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0A4B28" w14:textId="77777777" w:rsidR="00BD5DB2" w:rsidRPr="00D9242D" w:rsidRDefault="00893F99" w:rsidP="00AF76F5">
      <w:pPr>
        <w:pStyle w:val="Heading1"/>
        <w:spacing w:line="276" w:lineRule="auto"/>
        <w:jc w:val="center"/>
        <w:rPr>
          <w:rFonts w:ascii="Verdana" w:hAnsi="Verdana" w:cs="Arial"/>
          <w:b/>
          <w:color w:val="0000FF"/>
          <w:sz w:val="20"/>
          <w:lang w:val="en-US"/>
        </w:rPr>
      </w:pPr>
      <w:r w:rsidRPr="00D9242D">
        <w:rPr>
          <w:rFonts w:ascii="Verdana" w:hAnsi="Verdana" w:cs="Arial"/>
          <w:b/>
          <w:noProof/>
          <w:color w:val="0000FF"/>
          <w:sz w:val="20"/>
          <w:lang w:val="en-GB" w:eastAsia="en-GB"/>
        </w:rPr>
        <w:drawing>
          <wp:inline distT="0" distB="0" distL="0" distR="0" wp14:anchorId="4F69930A" wp14:editId="203AD920">
            <wp:extent cx="2139025" cy="9232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139025" cy="923290"/>
                    </a:xfrm>
                    <a:prstGeom prst="rect">
                      <a:avLst/>
                    </a:prstGeom>
                    <a:noFill/>
                    <a:ln w="9525">
                      <a:noFill/>
                      <a:miter lim="800000"/>
                      <a:headEnd/>
                      <a:tailEnd/>
                    </a:ln>
                  </pic:spPr>
                </pic:pic>
              </a:graphicData>
            </a:graphic>
          </wp:inline>
        </w:drawing>
      </w:r>
    </w:p>
    <w:p w14:paraId="16F206D0" w14:textId="77777777" w:rsidR="00B47732" w:rsidRPr="00D9242D" w:rsidRDefault="00B47732" w:rsidP="00893F99">
      <w:pPr>
        <w:tabs>
          <w:tab w:val="left" w:pos="3255"/>
          <w:tab w:val="center" w:pos="4657"/>
        </w:tabs>
        <w:spacing w:line="276" w:lineRule="auto"/>
        <w:rPr>
          <w:rFonts w:ascii="Verdana" w:hAnsi="Verdana" w:cs="Arial"/>
          <w:b/>
        </w:rPr>
      </w:pPr>
    </w:p>
    <w:p w14:paraId="5DFC25C3" w14:textId="6AA4F77A" w:rsidR="00C05DF0" w:rsidRPr="00D9242D" w:rsidRDefault="002E7CD5" w:rsidP="009B477A">
      <w:pPr>
        <w:pStyle w:val="Heading6"/>
        <w:spacing w:line="276" w:lineRule="auto"/>
        <w:rPr>
          <w:rFonts w:ascii="Verdana" w:hAnsi="Verdana" w:cs="Arial"/>
          <w:sz w:val="20"/>
        </w:rPr>
      </w:pPr>
      <w:r w:rsidRPr="00D9242D">
        <w:rPr>
          <w:rFonts w:ascii="Verdana" w:hAnsi="Verdana" w:cs="Arial"/>
          <w:sz w:val="20"/>
        </w:rPr>
        <w:t>Internship</w:t>
      </w:r>
      <w:r w:rsidR="00DA0BBA" w:rsidRPr="00D9242D">
        <w:rPr>
          <w:rFonts w:ascii="Verdana" w:hAnsi="Verdana" w:cs="Arial"/>
          <w:sz w:val="20"/>
        </w:rPr>
        <w:t xml:space="preserve"> </w:t>
      </w:r>
      <w:r w:rsidR="00140764" w:rsidRPr="00D9242D">
        <w:rPr>
          <w:rFonts w:ascii="Verdana" w:hAnsi="Verdana" w:cs="Arial"/>
          <w:sz w:val="20"/>
        </w:rPr>
        <w:t>–</w:t>
      </w:r>
      <w:r w:rsidR="00DA0BBA" w:rsidRPr="00D9242D">
        <w:rPr>
          <w:rFonts w:ascii="Verdana" w:hAnsi="Verdana" w:cs="Arial"/>
          <w:sz w:val="20"/>
        </w:rPr>
        <w:t xml:space="preserve"> </w:t>
      </w:r>
      <w:r w:rsidR="00140764" w:rsidRPr="00D9242D">
        <w:rPr>
          <w:rFonts w:ascii="Verdana" w:hAnsi="Verdana" w:cs="Arial"/>
          <w:sz w:val="20"/>
        </w:rPr>
        <w:t>Energy and Environment</w:t>
      </w:r>
    </w:p>
    <w:p w14:paraId="2D419FA1" w14:textId="77777777" w:rsidR="00C05DF0" w:rsidRPr="00D9242D" w:rsidRDefault="00C05DF0" w:rsidP="009B477A">
      <w:pPr>
        <w:spacing w:line="276" w:lineRule="auto"/>
        <w:jc w:val="center"/>
        <w:rPr>
          <w:rFonts w:ascii="Verdana" w:hAnsi="Verdana" w:cs="Arial"/>
        </w:rPr>
      </w:pPr>
    </w:p>
    <w:p w14:paraId="4995ABA5" w14:textId="6416E792" w:rsidR="000C7534" w:rsidRPr="00D9242D" w:rsidRDefault="00F7397A" w:rsidP="009B477A">
      <w:pPr>
        <w:pStyle w:val="Heading2"/>
        <w:spacing w:line="276" w:lineRule="auto"/>
        <w:rPr>
          <w:rFonts w:ascii="Verdana" w:hAnsi="Verdana" w:cs="Arial"/>
          <w:b/>
          <w:bCs/>
          <w:sz w:val="20"/>
          <w:lang w:val="en-US"/>
        </w:rPr>
      </w:pPr>
      <w:r w:rsidRPr="00F7397A">
        <w:rPr>
          <w:rFonts w:ascii="Verdana" w:hAnsi="Verdana" w:cs="Arial"/>
          <w:b/>
          <w:bCs/>
          <w:sz w:val="20"/>
          <w:lang w:val="en-US"/>
        </w:rPr>
        <w:t>Supply Chain Unit</w:t>
      </w:r>
      <w:r w:rsidR="002E7CD5" w:rsidRPr="00D9242D">
        <w:rPr>
          <w:rFonts w:ascii="Verdana" w:hAnsi="Verdana" w:cs="Arial"/>
          <w:b/>
          <w:bCs/>
          <w:sz w:val="20"/>
          <w:lang w:val="en-US"/>
        </w:rPr>
        <w:t xml:space="preserve">, </w:t>
      </w:r>
      <w:r w:rsidR="00140764" w:rsidRPr="00D9242D">
        <w:rPr>
          <w:rFonts w:ascii="Verdana" w:hAnsi="Verdana" w:cs="Arial"/>
          <w:b/>
          <w:bCs/>
          <w:sz w:val="20"/>
          <w:lang w:val="en-US"/>
        </w:rPr>
        <w:t>Dushanbe</w:t>
      </w:r>
      <w:r w:rsidR="002E7CD5" w:rsidRPr="00D9242D">
        <w:rPr>
          <w:rFonts w:ascii="Verdana" w:hAnsi="Verdana" w:cs="Arial"/>
          <w:b/>
          <w:bCs/>
          <w:sz w:val="20"/>
          <w:lang w:val="en-US"/>
        </w:rPr>
        <w:t xml:space="preserve">, </w:t>
      </w:r>
      <w:r w:rsidR="00140764" w:rsidRPr="00D9242D">
        <w:rPr>
          <w:rFonts w:ascii="Verdana" w:hAnsi="Verdana" w:cs="Arial"/>
          <w:b/>
          <w:bCs/>
          <w:sz w:val="20"/>
          <w:lang w:val="en-US"/>
        </w:rPr>
        <w:t>Tajikistan</w:t>
      </w:r>
    </w:p>
    <w:p w14:paraId="0DE6AFB6" w14:textId="77777777" w:rsidR="00A57392" w:rsidRPr="00D9242D" w:rsidRDefault="00A57392" w:rsidP="009B477A">
      <w:pPr>
        <w:spacing w:line="276" w:lineRule="auto"/>
        <w:jc w:val="both"/>
        <w:rPr>
          <w:rFonts w:ascii="Verdana" w:hAnsi="Verdana" w:cs="Arial"/>
        </w:rPr>
      </w:pPr>
    </w:p>
    <w:p w14:paraId="65EF99A1" w14:textId="77777777" w:rsidR="006619E3" w:rsidRPr="00D9242D" w:rsidRDefault="006619E3" w:rsidP="006619E3">
      <w:pPr>
        <w:spacing w:line="276" w:lineRule="auto"/>
        <w:jc w:val="both"/>
        <w:rPr>
          <w:rFonts w:ascii="Verdana" w:hAnsi="Verdana" w:cs="Arial"/>
          <w:iCs/>
        </w:rPr>
      </w:pPr>
    </w:p>
    <w:p w14:paraId="33E59E64" w14:textId="5DE13755" w:rsidR="00A57392" w:rsidRPr="00D9242D" w:rsidRDefault="006619E3" w:rsidP="006619E3">
      <w:pPr>
        <w:spacing w:line="276" w:lineRule="auto"/>
        <w:jc w:val="both"/>
        <w:rPr>
          <w:rFonts w:ascii="Verdana" w:hAnsi="Verdana" w:cs="Arial"/>
        </w:rPr>
      </w:pPr>
      <w:r w:rsidRPr="00D9242D">
        <w:rPr>
          <w:rFonts w:ascii="Verdana" w:hAnsi="Verdana" w:cs="Arial"/>
          <w:iCs/>
        </w:rPr>
        <w:t xml:space="preserve">The World Food Programme (WFP) is the leading humanitarian organization saving lives and changing lives, delivering food assistance in </w:t>
      </w:r>
      <w:r w:rsidR="00445BB9" w:rsidRPr="00D9242D">
        <w:rPr>
          <w:rFonts w:ascii="Verdana" w:hAnsi="Verdana" w:cs="Arial"/>
          <w:iCs/>
        </w:rPr>
        <w:t>emergencies,</w:t>
      </w:r>
      <w:r w:rsidRPr="00D9242D">
        <w:rPr>
          <w:rFonts w:ascii="Verdana" w:hAnsi="Verdana" w:cs="Arial"/>
          <w:iCs/>
        </w:rPr>
        <w:t xml:space="preserve"> and working with communities to improve nutrition and build resilience.  </w:t>
      </w:r>
      <w:r w:rsidR="007137D8" w:rsidRPr="00D9242D">
        <w:rPr>
          <w:rFonts w:ascii="Verdana" w:hAnsi="Verdana" w:cs="Arial"/>
        </w:rPr>
        <w:t>We are currently seeking</w:t>
      </w:r>
      <w:r w:rsidR="00A57392" w:rsidRPr="00D9242D">
        <w:rPr>
          <w:rFonts w:ascii="Verdana" w:hAnsi="Verdana" w:cs="Arial"/>
        </w:rPr>
        <w:t xml:space="preserve"> to fill </w:t>
      </w:r>
      <w:r w:rsidR="00DF5C34" w:rsidRPr="00D9242D">
        <w:rPr>
          <w:rFonts w:ascii="Verdana" w:hAnsi="Verdana" w:cs="Arial"/>
        </w:rPr>
        <w:t>an</w:t>
      </w:r>
      <w:r w:rsidR="007137D8" w:rsidRPr="00D9242D">
        <w:rPr>
          <w:rFonts w:ascii="Verdana" w:hAnsi="Verdana" w:cs="Arial"/>
        </w:rPr>
        <w:t xml:space="preserve"> </w:t>
      </w:r>
      <w:r w:rsidR="00F768EC" w:rsidRPr="00D9242D">
        <w:rPr>
          <w:rFonts w:ascii="Verdana" w:hAnsi="Verdana" w:cs="Arial"/>
        </w:rPr>
        <w:t>Energy and Environment</w:t>
      </w:r>
      <w:r w:rsidR="007137D8" w:rsidRPr="00D9242D">
        <w:rPr>
          <w:rFonts w:ascii="Verdana" w:hAnsi="Verdana" w:cs="Arial"/>
        </w:rPr>
        <w:t xml:space="preserve"> intern position</w:t>
      </w:r>
      <w:r w:rsidR="00A57392" w:rsidRPr="00D9242D">
        <w:rPr>
          <w:rFonts w:ascii="Verdana" w:hAnsi="Verdana" w:cs="Arial"/>
        </w:rPr>
        <w:t xml:space="preserve"> </w:t>
      </w:r>
      <w:r w:rsidR="00E435BF" w:rsidRPr="00D9242D">
        <w:rPr>
          <w:rFonts w:ascii="Verdana" w:hAnsi="Verdana" w:cs="Arial"/>
        </w:rPr>
        <w:t xml:space="preserve">based in </w:t>
      </w:r>
      <w:r w:rsidR="00F768EC" w:rsidRPr="00D9242D">
        <w:rPr>
          <w:rFonts w:ascii="Verdana" w:hAnsi="Verdana" w:cs="Arial"/>
        </w:rPr>
        <w:t>Dushanbe</w:t>
      </w:r>
      <w:r w:rsidR="007137D8" w:rsidRPr="00D9242D">
        <w:rPr>
          <w:rFonts w:ascii="Verdana" w:hAnsi="Verdana" w:cs="Arial"/>
        </w:rPr>
        <w:t xml:space="preserve">, </w:t>
      </w:r>
      <w:r w:rsidR="00F768EC" w:rsidRPr="00D9242D">
        <w:rPr>
          <w:rFonts w:ascii="Verdana" w:hAnsi="Verdana" w:cs="Arial"/>
        </w:rPr>
        <w:t>Tajikistan</w:t>
      </w:r>
      <w:r w:rsidR="00E435BF" w:rsidRPr="00D9242D">
        <w:rPr>
          <w:rFonts w:ascii="Verdana" w:hAnsi="Verdana" w:cs="Arial"/>
        </w:rPr>
        <w:t xml:space="preserve">. </w:t>
      </w:r>
    </w:p>
    <w:p w14:paraId="0AFA2132" w14:textId="77777777" w:rsidR="000C7534" w:rsidRPr="00D9242D" w:rsidRDefault="000C7534" w:rsidP="009B477A">
      <w:pPr>
        <w:spacing w:line="276" w:lineRule="auto"/>
        <w:jc w:val="both"/>
        <w:rPr>
          <w:rFonts w:ascii="Verdana" w:hAnsi="Verdana" w:cs="Arial"/>
        </w:rPr>
      </w:pPr>
    </w:p>
    <w:p w14:paraId="38D83DDA" w14:textId="52620717" w:rsidR="009B477A" w:rsidRDefault="000C7534" w:rsidP="009B477A">
      <w:pPr>
        <w:spacing w:line="276" w:lineRule="auto"/>
        <w:jc w:val="both"/>
        <w:rPr>
          <w:rFonts w:ascii="Verdana" w:hAnsi="Verdana" w:cs="Arial"/>
          <w:b/>
        </w:rPr>
      </w:pPr>
      <w:r w:rsidRPr="00D9242D">
        <w:rPr>
          <w:rFonts w:ascii="Verdana" w:hAnsi="Verdana" w:cs="Arial"/>
          <w:b/>
        </w:rPr>
        <w:t>Brief d</w:t>
      </w:r>
      <w:r w:rsidR="007137D8" w:rsidRPr="00D9242D">
        <w:rPr>
          <w:rFonts w:ascii="Verdana" w:hAnsi="Verdana" w:cs="Arial"/>
          <w:b/>
        </w:rPr>
        <w:t xml:space="preserve">escription of </w:t>
      </w:r>
      <w:r w:rsidR="003A33B4">
        <w:rPr>
          <w:rFonts w:ascii="Verdana" w:hAnsi="Verdana" w:cs="Arial"/>
          <w:b/>
        </w:rPr>
        <w:t xml:space="preserve">WFP’s </w:t>
      </w:r>
      <w:r w:rsidR="00A305B7" w:rsidRPr="00D9242D">
        <w:rPr>
          <w:rFonts w:ascii="Verdana" w:hAnsi="Verdana" w:cs="Arial"/>
          <w:b/>
        </w:rPr>
        <w:t>Supply Chain:</w:t>
      </w:r>
    </w:p>
    <w:p w14:paraId="2EB29E35" w14:textId="156C23AF" w:rsidR="008E5926" w:rsidRDefault="008E5926" w:rsidP="009B477A">
      <w:pPr>
        <w:spacing w:line="276" w:lineRule="auto"/>
        <w:jc w:val="both"/>
        <w:rPr>
          <w:rFonts w:ascii="Verdana" w:hAnsi="Verdana" w:cs="Arial"/>
          <w:b/>
        </w:rPr>
      </w:pPr>
    </w:p>
    <w:p w14:paraId="5B127FEB" w14:textId="1635F23C" w:rsidR="008E5926" w:rsidRDefault="008E5926" w:rsidP="009B477A">
      <w:pPr>
        <w:spacing w:line="276" w:lineRule="auto"/>
        <w:jc w:val="both"/>
        <w:rPr>
          <w:rFonts w:ascii="Verdana" w:hAnsi="Verdana" w:cs="Arial"/>
        </w:rPr>
      </w:pPr>
      <w:r w:rsidRPr="008E5926">
        <w:rPr>
          <w:rFonts w:ascii="Verdana" w:hAnsi="Verdana" w:cs="Arial"/>
        </w:rPr>
        <w:t xml:space="preserve">WFP Supply Chain is critical to all aspects of WFP’s operations: emergency response, capacity building, school feeding, nutrition, or other programmatic interventions. This is made possible by an array of complex and diverse functions – spanning end-to-end planning, food procurement, goods and services procurement, food safety and quality, logistics, in-land </w:t>
      </w:r>
      <w:r w:rsidR="00E166D1">
        <w:rPr>
          <w:rFonts w:ascii="Verdana" w:hAnsi="Verdana" w:cs="Arial"/>
        </w:rPr>
        <w:t xml:space="preserve">and overland </w:t>
      </w:r>
      <w:r w:rsidRPr="008E5926">
        <w:rPr>
          <w:rFonts w:ascii="Verdana" w:hAnsi="Verdana" w:cs="Arial"/>
        </w:rPr>
        <w:t xml:space="preserve">transportation, </w:t>
      </w:r>
      <w:r w:rsidR="00E166D1">
        <w:rPr>
          <w:rFonts w:ascii="Verdana" w:hAnsi="Verdana" w:cs="Arial"/>
        </w:rPr>
        <w:t xml:space="preserve">shipping, aviation </w:t>
      </w:r>
      <w:r w:rsidRPr="008E5926">
        <w:rPr>
          <w:rFonts w:ascii="Verdana" w:hAnsi="Verdana" w:cs="Arial"/>
        </w:rPr>
        <w:t>and cash-based transfers and markets – managed by WFP Supply Chain for the organization. Supply Chain also extends its expertise to partners and the wider humanitarian community, helping them to achieve their operational goals.</w:t>
      </w:r>
    </w:p>
    <w:p w14:paraId="4C22B4DF" w14:textId="77777777" w:rsidR="008E5926" w:rsidRPr="008E5926" w:rsidRDefault="008E5926" w:rsidP="009B477A">
      <w:pPr>
        <w:spacing w:line="276" w:lineRule="auto"/>
        <w:jc w:val="both"/>
        <w:rPr>
          <w:rFonts w:ascii="Verdana" w:hAnsi="Verdana" w:cs="Arial"/>
        </w:rPr>
      </w:pPr>
    </w:p>
    <w:p w14:paraId="1585DDF8" w14:textId="77777777" w:rsidR="00C05DF0" w:rsidRPr="00D9242D" w:rsidRDefault="00C05DF0" w:rsidP="009B477A">
      <w:pPr>
        <w:pStyle w:val="Heading1"/>
        <w:spacing w:line="276" w:lineRule="auto"/>
        <w:jc w:val="both"/>
        <w:rPr>
          <w:rFonts w:ascii="Verdana" w:hAnsi="Verdana" w:cs="Arial"/>
          <w:b/>
          <w:sz w:val="20"/>
          <w:lang w:val="en-US"/>
        </w:rPr>
      </w:pPr>
      <w:r w:rsidRPr="00D9242D">
        <w:rPr>
          <w:rFonts w:ascii="Verdana" w:hAnsi="Verdana" w:cs="Arial"/>
          <w:b/>
          <w:sz w:val="20"/>
          <w:lang w:val="en-US"/>
        </w:rPr>
        <w:t>General Information</w:t>
      </w:r>
    </w:p>
    <w:p w14:paraId="4BA1267F" w14:textId="48DFD3F6" w:rsidR="00C05DF0" w:rsidRPr="00D9242D" w:rsidRDefault="006150BC" w:rsidP="00797C02">
      <w:pPr>
        <w:numPr>
          <w:ilvl w:val="0"/>
          <w:numId w:val="1"/>
        </w:numPr>
        <w:spacing w:line="276" w:lineRule="auto"/>
        <w:jc w:val="both"/>
        <w:rPr>
          <w:rFonts w:ascii="Verdana" w:hAnsi="Verdana" w:cs="Arial"/>
          <w:b/>
          <w:bCs/>
        </w:rPr>
      </w:pPr>
      <w:r w:rsidRPr="00D9242D">
        <w:rPr>
          <w:rFonts w:ascii="Verdana" w:hAnsi="Verdana" w:cs="Arial"/>
          <w:b/>
          <w:bCs/>
        </w:rPr>
        <w:t>Title of Post</w:t>
      </w:r>
      <w:r w:rsidR="00C05DF0" w:rsidRPr="00D9242D">
        <w:rPr>
          <w:rFonts w:ascii="Verdana" w:hAnsi="Verdana" w:cs="Arial"/>
          <w:b/>
          <w:bCs/>
        </w:rPr>
        <w:t>:</w:t>
      </w:r>
      <w:r w:rsidR="00C05DF0" w:rsidRPr="00D9242D">
        <w:rPr>
          <w:rFonts w:ascii="Verdana" w:hAnsi="Verdana" w:cs="Arial"/>
        </w:rPr>
        <w:t xml:space="preserve"> </w:t>
      </w:r>
      <w:r w:rsidR="00A305B7" w:rsidRPr="00D9242D">
        <w:rPr>
          <w:rFonts w:ascii="Verdana" w:hAnsi="Verdana" w:cs="Arial"/>
        </w:rPr>
        <w:t>Energy and Environment Intern</w:t>
      </w:r>
    </w:p>
    <w:p w14:paraId="004EA0D8" w14:textId="32A5D22F" w:rsidR="00C05DF0" w:rsidRPr="00D9242D" w:rsidRDefault="00C05DF0" w:rsidP="009B477A">
      <w:pPr>
        <w:numPr>
          <w:ilvl w:val="0"/>
          <w:numId w:val="1"/>
        </w:numPr>
        <w:spacing w:line="276" w:lineRule="auto"/>
        <w:jc w:val="both"/>
        <w:rPr>
          <w:rFonts w:ascii="Verdana" w:hAnsi="Verdana" w:cs="Arial"/>
        </w:rPr>
      </w:pPr>
      <w:r w:rsidRPr="00D9242D">
        <w:rPr>
          <w:rFonts w:ascii="Verdana" w:hAnsi="Verdana" w:cs="Arial"/>
          <w:b/>
          <w:bCs/>
        </w:rPr>
        <w:t>Supervisor:</w:t>
      </w:r>
      <w:r w:rsidR="00AF1A57" w:rsidRPr="00D9242D">
        <w:rPr>
          <w:rFonts w:ascii="Verdana" w:hAnsi="Verdana" w:cs="Arial"/>
          <w:bCs/>
          <w:color w:val="FF0000"/>
        </w:rPr>
        <w:t xml:space="preserve"> </w:t>
      </w:r>
      <w:r w:rsidR="00257533" w:rsidRPr="00D9242D">
        <w:rPr>
          <w:rFonts w:ascii="Verdana" w:hAnsi="Verdana" w:cs="Arial"/>
          <w:bCs/>
        </w:rPr>
        <w:t xml:space="preserve">Supply Chain </w:t>
      </w:r>
      <w:r w:rsidR="00DF5C34" w:rsidRPr="00D9242D">
        <w:rPr>
          <w:rFonts w:ascii="Verdana" w:hAnsi="Verdana" w:cs="Arial"/>
          <w:bCs/>
        </w:rPr>
        <w:t>Officer</w:t>
      </w:r>
    </w:p>
    <w:p w14:paraId="637D359D" w14:textId="64FE54F3" w:rsidR="006150BC" w:rsidRPr="00D9242D" w:rsidRDefault="006150BC" w:rsidP="009B477A">
      <w:pPr>
        <w:numPr>
          <w:ilvl w:val="0"/>
          <w:numId w:val="1"/>
        </w:numPr>
        <w:spacing w:line="276" w:lineRule="auto"/>
        <w:jc w:val="both"/>
        <w:rPr>
          <w:rFonts w:ascii="Verdana" w:hAnsi="Verdana" w:cs="Arial"/>
          <w:b/>
        </w:rPr>
      </w:pPr>
      <w:r w:rsidRPr="00D9242D">
        <w:rPr>
          <w:rFonts w:ascii="Verdana" w:hAnsi="Verdana" w:cs="Arial"/>
          <w:b/>
        </w:rPr>
        <w:t xml:space="preserve">Unit: </w:t>
      </w:r>
      <w:r w:rsidR="00DF5C34" w:rsidRPr="00D9242D">
        <w:rPr>
          <w:rFonts w:ascii="Verdana" w:hAnsi="Verdana" w:cs="Arial"/>
          <w:bCs/>
        </w:rPr>
        <w:t>Supply Chain</w:t>
      </w:r>
      <w:r w:rsidR="002F5883" w:rsidRPr="00D9242D">
        <w:rPr>
          <w:rFonts w:ascii="Verdana" w:hAnsi="Verdana" w:cs="Arial"/>
          <w:bCs/>
        </w:rPr>
        <w:t>/Procurement</w:t>
      </w:r>
    </w:p>
    <w:p w14:paraId="557EBC40" w14:textId="59A89726" w:rsidR="00C05DF0" w:rsidRPr="00D9242D" w:rsidRDefault="00C05DF0" w:rsidP="009B477A">
      <w:pPr>
        <w:numPr>
          <w:ilvl w:val="0"/>
          <w:numId w:val="1"/>
        </w:numPr>
        <w:spacing w:line="276" w:lineRule="auto"/>
        <w:jc w:val="both"/>
        <w:rPr>
          <w:rFonts w:ascii="Verdana" w:hAnsi="Verdana" w:cs="Arial"/>
        </w:rPr>
      </w:pPr>
      <w:r w:rsidRPr="00D9242D">
        <w:rPr>
          <w:rFonts w:ascii="Verdana" w:hAnsi="Verdana" w:cs="Arial"/>
          <w:b/>
          <w:bCs/>
        </w:rPr>
        <w:t>Country:</w:t>
      </w:r>
      <w:r w:rsidRPr="00D9242D">
        <w:rPr>
          <w:rFonts w:ascii="Verdana" w:hAnsi="Verdana" w:cs="Arial"/>
        </w:rPr>
        <w:t xml:space="preserve"> </w:t>
      </w:r>
      <w:r w:rsidR="00E435BF" w:rsidRPr="00D9242D">
        <w:rPr>
          <w:rFonts w:ascii="Verdana" w:hAnsi="Verdana" w:cs="Arial"/>
        </w:rPr>
        <w:t xml:space="preserve"> </w:t>
      </w:r>
      <w:r w:rsidR="00DF5C34" w:rsidRPr="00D9242D">
        <w:rPr>
          <w:rFonts w:ascii="Verdana" w:hAnsi="Verdana" w:cs="Arial"/>
        </w:rPr>
        <w:t>Tajikistan</w:t>
      </w:r>
    </w:p>
    <w:p w14:paraId="7A08C0E8" w14:textId="6AD07AB6" w:rsidR="00C05DF0" w:rsidRPr="00D9242D" w:rsidRDefault="006150BC" w:rsidP="009B477A">
      <w:pPr>
        <w:numPr>
          <w:ilvl w:val="0"/>
          <w:numId w:val="1"/>
        </w:numPr>
        <w:spacing w:line="276" w:lineRule="auto"/>
        <w:jc w:val="both"/>
        <w:rPr>
          <w:rFonts w:ascii="Verdana" w:hAnsi="Verdana" w:cs="Arial"/>
        </w:rPr>
      </w:pPr>
      <w:r w:rsidRPr="00D9242D">
        <w:rPr>
          <w:rFonts w:ascii="Verdana" w:hAnsi="Verdana" w:cs="Arial"/>
          <w:b/>
          <w:bCs/>
        </w:rPr>
        <w:t>Duty Station</w:t>
      </w:r>
      <w:r w:rsidR="00C05DF0" w:rsidRPr="00D9242D">
        <w:rPr>
          <w:rFonts w:ascii="Verdana" w:hAnsi="Verdana" w:cs="Arial"/>
          <w:b/>
          <w:bCs/>
        </w:rPr>
        <w:t>:</w:t>
      </w:r>
      <w:r w:rsidR="00E435BF" w:rsidRPr="00D9242D">
        <w:rPr>
          <w:rFonts w:ascii="Verdana" w:hAnsi="Verdana" w:cs="Arial"/>
        </w:rPr>
        <w:t xml:space="preserve"> </w:t>
      </w:r>
      <w:r w:rsidR="00DF5C34" w:rsidRPr="00D9242D">
        <w:rPr>
          <w:rFonts w:ascii="Verdana" w:hAnsi="Verdana" w:cs="Arial"/>
        </w:rPr>
        <w:t>Dushanbe</w:t>
      </w:r>
    </w:p>
    <w:p w14:paraId="3CDD866F" w14:textId="306B5F53" w:rsidR="00C05DF0" w:rsidRPr="00D9242D" w:rsidRDefault="006150BC" w:rsidP="009B477A">
      <w:pPr>
        <w:numPr>
          <w:ilvl w:val="0"/>
          <w:numId w:val="1"/>
        </w:numPr>
        <w:spacing w:line="276" w:lineRule="auto"/>
        <w:jc w:val="both"/>
        <w:rPr>
          <w:rFonts w:ascii="Verdana" w:hAnsi="Verdana" w:cs="Arial"/>
        </w:rPr>
      </w:pPr>
      <w:r w:rsidRPr="00D9242D">
        <w:rPr>
          <w:rFonts w:ascii="Verdana" w:hAnsi="Verdana" w:cs="Arial"/>
          <w:b/>
          <w:bCs/>
        </w:rPr>
        <w:t xml:space="preserve">Duration of </w:t>
      </w:r>
      <w:r w:rsidR="00AF1A57" w:rsidRPr="00D9242D">
        <w:rPr>
          <w:rFonts w:ascii="Verdana" w:hAnsi="Verdana" w:cs="Arial"/>
          <w:b/>
          <w:bCs/>
        </w:rPr>
        <w:t>internship:</w:t>
      </w:r>
      <w:r w:rsidR="00DF5C34" w:rsidRPr="00D9242D">
        <w:rPr>
          <w:rFonts w:ascii="Verdana" w:hAnsi="Verdana" w:cs="Arial"/>
          <w:b/>
          <w:bCs/>
        </w:rPr>
        <w:t xml:space="preserve"> 6 months</w:t>
      </w:r>
    </w:p>
    <w:p w14:paraId="197B176F" w14:textId="460C4108" w:rsidR="006504D7" w:rsidRPr="00D9242D" w:rsidRDefault="006504D7" w:rsidP="009B477A">
      <w:pPr>
        <w:numPr>
          <w:ilvl w:val="0"/>
          <w:numId w:val="1"/>
        </w:numPr>
        <w:spacing w:line="276" w:lineRule="auto"/>
        <w:jc w:val="both"/>
        <w:rPr>
          <w:rFonts w:ascii="Verdana" w:hAnsi="Verdana" w:cs="Arial"/>
        </w:rPr>
      </w:pPr>
      <w:r w:rsidRPr="00D9242D">
        <w:rPr>
          <w:rFonts w:ascii="Verdana" w:hAnsi="Verdana" w:cs="Arial"/>
          <w:b/>
          <w:bCs/>
        </w:rPr>
        <w:t>Expected Start Date:</w:t>
      </w:r>
      <w:r w:rsidR="00DF5C34" w:rsidRPr="00D9242D">
        <w:rPr>
          <w:rFonts w:ascii="Verdana" w:hAnsi="Verdana" w:cs="Arial"/>
          <w:b/>
          <w:bCs/>
        </w:rPr>
        <w:t xml:space="preserve"> </w:t>
      </w:r>
      <w:r w:rsidR="00A305B7" w:rsidRPr="00D9242D">
        <w:rPr>
          <w:rFonts w:ascii="Verdana" w:hAnsi="Verdana" w:cs="Arial"/>
          <w:b/>
          <w:bCs/>
        </w:rPr>
        <w:t xml:space="preserve">1 </w:t>
      </w:r>
      <w:r w:rsidR="00DF5C34" w:rsidRPr="00D9242D">
        <w:rPr>
          <w:rFonts w:ascii="Verdana" w:hAnsi="Verdana" w:cs="Arial"/>
          <w:b/>
          <w:bCs/>
        </w:rPr>
        <w:t>July 2021</w:t>
      </w:r>
    </w:p>
    <w:p w14:paraId="223EBF43" w14:textId="77777777" w:rsidR="00E72C19" w:rsidRPr="00D9242D" w:rsidRDefault="00E72C19" w:rsidP="009B477A">
      <w:pPr>
        <w:spacing w:line="276" w:lineRule="auto"/>
        <w:jc w:val="both"/>
        <w:rPr>
          <w:rFonts w:ascii="Verdana" w:hAnsi="Verdana" w:cs="Arial"/>
          <w:b/>
        </w:rPr>
      </w:pPr>
    </w:p>
    <w:p w14:paraId="5C3C412F" w14:textId="77777777" w:rsidR="00E72C19" w:rsidRPr="00D9242D" w:rsidRDefault="00E72C19" w:rsidP="009B477A">
      <w:pPr>
        <w:spacing w:line="276" w:lineRule="auto"/>
        <w:jc w:val="both"/>
        <w:rPr>
          <w:rFonts w:ascii="Verdana" w:hAnsi="Verdana" w:cs="Arial"/>
          <w:b/>
        </w:rPr>
      </w:pPr>
      <w:r w:rsidRPr="00D9242D">
        <w:rPr>
          <w:rFonts w:ascii="Verdana" w:hAnsi="Verdana" w:cs="Arial"/>
          <w:b/>
        </w:rPr>
        <w:t>Duties and responsibilities</w:t>
      </w:r>
    </w:p>
    <w:p w14:paraId="402204A2" w14:textId="77777777" w:rsidR="00445BB9" w:rsidRPr="00D9242D" w:rsidRDefault="00445BB9" w:rsidP="009B477A">
      <w:pPr>
        <w:spacing w:line="276" w:lineRule="auto"/>
        <w:jc w:val="both"/>
        <w:rPr>
          <w:rFonts w:ascii="Verdana" w:hAnsi="Verdana" w:cs="Arial"/>
        </w:rPr>
      </w:pPr>
    </w:p>
    <w:p w14:paraId="4D064EBD" w14:textId="3DF48625" w:rsidR="006B0518" w:rsidRPr="00D9242D" w:rsidRDefault="00E72C19" w:rsidP="009B477A">
      <w:pPr>
        <w:pStyle w:val="BodyText"/>
        <w:spacing w:line="276" w:lineRule="auto"/>
        <w:jc w:val="both"/>
        <w:rPr>
          <w:rFonts w:ascii="Verdana" w:hAnsi="Verdana" w:cs="Arial"/>
          <w:sz w:val="20"/>
        </w:rPr>
      </w:pPr>
      <w:r w:rsidRPr="00D9242D">
        <w:rPr>
          <w:rFonts w:ascii="Verdana" w:hAnsi="Verdana" w:cs="Arial"/>
          <w:sz w:val="20"/>
        </w:rPr>
        <w:t>Und</w:t>
      </w:r>
      <w:r w:rsidR="00E435BF" w:rsidRPr="00D9242D">
        <w:rPr>
          <w:rFonts w:ascii="Verdana" w:hAnsi="Verdana" w:cs="Arial"/>
          <w:sz w:val="20"/>
        </w:rPr>
        <w:t>er the direct supervision of</w:t>
      </w:r>
      <w:r w:rsidR="002E7CD5" w:rsidRPr="00D9242D">
        <w:rPr>
          <w:rFonts w:ascii="Verdana" w:hAnsi="Verdana" w:cs="Arial"/>
          <w:sz w:val="20"/>
        </w:rPr>
        <w:t xml:space="preserve"> </w:t>
      </w:r>
      <w:r w:rsidR="00257533" w:rsidRPr="00D9242D">
        <w:rPr>
          <w:rFonts w:ascii="Verdana" w:hAnsi="Verdana" w:cs="Arial"/>
          <w:sz w:val="20"/>
        </w:rPr>
        <w:t>the Supply Chain</w:t>
      </w:r>
      <w:r w:rsidR="00DF5C34" w:rsidRPr="00D9242D">
        <w:rPr>
          <w:rFonts w:ascii="Verdana" w:hAnsi="Verdana" w:cs="Arial"/>
          <w:sz w:val="20"/>
        </w:rPr>
        <w:t xml:space="preserve"> Officer</w:t>
      </w:r>
      <w:r w:rsidR="00E435BF" w:rsidRPr="00D9242D">
        <w:rPr>
          <w:rFonts w:ascii="Verdana" w:hAnsi="Verdana" w:cs="Arial"/>
          <w:sz w:val="20"/>
        </w:rPr>
        <w:t>,</w:t>
      </w:r>
      <w:r w:rsidR="006B0518" w:rsidRPr="00D9242D">
        <w:rPr>
          <w:rFonts w:ascii="Verdana" w:hAnsi="Verdana" w:cs="Arial"/>
          <w:sz w:val="20"/>
        </w:rPr>
        <w:t xml:space="preserve"> </w:t>
      </w:r>
      <w:r w:rsidR="00257533" w:rsidRPr="00D9242D">
        <w:rPr>
          <w:rFonts w:ascii="Verdana" w:hAnsi="Verdana" w:cs="Arial"/>
          <w:sz w:val="20"/>
        </w:rPr>
        <w:t xml:space="preserve">and in close coordination with Administration Unit and the Programme/Climate Change Adaptation and Resilience Building team, </w:t>
      </w:r>
      <w:r w:rsidR="006B0518" w:rsidRPr="00D9242D">
        <w:rPr>
          <w:rFonts w:ascii="Verdana" w:hAnsi="Verdana" w:cs="Arial"/>
          <w:sz w:val="20"/>
        </w:rPr>
        <w:t xml:space="preserve">the </w:t>
      </w:r>
      <w:r w:rsidR="007137D8" w:rsidRPr="00D9242D">
        <w:rPr>
          <w:rFonts w:ascii="Verdana" w:hAnsi="Verdana" w:cs="Arial"/>
          <w:sz w:val="20"/>
        </w:rPr>
        <w:t>candidate will perform the following duties</w:t>
      </w:r>
      <w:r w:rsidR="006B0518" w:rsidRPr="00D9242D">
        <w:rPr>
          <w:rFonts w:ascii="Verdana" w:hAnsi="Verdana" w:cs="Arial"/>
          <w:sz w:val="20"/>
        </w:rPr>
        <w:t>:</w:t>
      </w:r>
    </w:p>
    <w:p w14:paraId="6DE7BDA7" w14:textId="77777777" w:rsidR="00445BB9" w:rsidRPr="00D9242D" w:rsidRDefault="00445BB9" w:rsidP="009B477A">
      <w:pPr>
        <w:pStyle w:val="BodyText"/>
        <w:spacing w:line="276" w:lineRule="auto"/>
        <w:jc w:val="both"/>
        <w:rPr>
          <w:rFonts w:ascii="Verdana" w:hAnsi="Verdana" w:cs="Arial"/>
          <w:sz w:val="20"/>
        </w:rPr>
      </w:pPr>
    </w:p>
    <w:p w14:paraId="53754808" w14:textId="7D72A77D" w:rsidR="00942D5A" w:rsidRPr="00D9242D" w:rsidRDefault="00942D5A" w:rsidP="00445BB9">
      <w:pPr>
        <w:pStyle w:val="BodyText"/>
        <w:numPr>
          <w:ilvl w:val="0"/>
          <w:numId w:val="6"/>
        </w:numPr>
        <w:spacing w:line="276" w:lineRule="auto"/>
        <w:ind w:left="426"/>
        <w:jc w:val="both"/>
        <w:rPr>
          <w:rFonts w:ascii="Verdana" w:hAnsi="Verdana" w:cs="Arial"/>
          <w:sz w:val="20"/>
        </w:rPr>
      </w:pPr>
      <w:r w:rsidRPr="00D9242D">
        <w:rPr>
          <w:rFonts w:ascii="Verdana" w:hAnsi="Verdana" w:cs="Arial"/>
          <w:sz w:val="20"/>
        </w:rPr>
        <w:t>Analyze WFP</w:t>
      </w:r>
      <w:r w:rsidR="00445BB9" w:rsidRPr="00D9242D">
        <w:rPr>
          <w:rFonts w:ascii="Verdana" w:hAnsi="Verdana" w:cs="Arial"/>
          <w:sz w:val="20"/>
        </w:rPr>
        <w:t xml:space="preserve">’s </w:t>
      </w:r>
      <w:r w:rsidR="00992B63" w:rsidRPr="00D9242D">
        <w:rPr>
          <w:rFonts w:ascii="Verdana" w:hAnsi="Verdana" w:cs="Arial"/>
          <w:sz w:val="20"/>
        </w:rPr>
        <w:t xml:space="preserve">current </w:t>
      </w:r>
      <w:r w:rsidR="006A3A63" w:rsidRPr="00D9242D">
        <w:rPr>
          <w:rFonts w:ascii="Verdana" w:hAnsi="Verdana" w:cs="Arial"/>
          <w:sz w:val="20"/>
        </w:rPr>
        <w:t>requirements</w:t>
      </w:r>
      <w:r w:rsidR="00257533" w:rsidRPr="00D9242D">
        <w:rPr>
          <w:rFonts w:ascii="Verdana" w:hAnsi="Verdana" w:cs="Arial"/>
          <w:sz w:val="20"/>
        </w:rPr>
        <w:t xml:space="preserve"> related to</w:t>
      </w:r>
      <w:r w:rsidR="00992B63" w:rsidRPr="00D9242D">
        <w:rPr>
          <w:rFonts w:ascii="Verdana" w:hAnsi="Verdana" w:cs="Arial"/>
          <w:sz w:val="20"/>
        </w:rPr>
        <w:t xml:space="preserve"> climate change adaptation </w:t>
      </w:r>
      <w:r w:rsidR="00257533" w:rsidRPr="00D9242D">
        <w:rPr>
          <w:rFonts w:ascii="Verdana" w:hAnsi="Verdana" w:cs="Arial"/>
          <w:sz w:val="20"/>
        </w:rPr>
        <w:t xml:space="preserve">and environmental </w:t>
      </w:r>
      <w:r w:rsidR="00445BB9" w:rsidRPr="00D9242D">
        <w:rPr>
          <w:rFonts w:ascii="Verdana" w:hAnsi="Verdana" w:cs="Arial"/>
          <w:sz w:val="20"/>
        </w:rPr>
        <w:t>solutions</w:t>
      </w:r>
      <w:r w:rsidR="00257533" w:rsidRPr="00D9242D">
        <w:rPr>
          <w:rFonts w:ascii="Verdana" w:hAnsi="Verdana" w:cs="Arial"/>
          <w:sz w:val="20"/>
        </w:rPr>
        <w:t xml:space="preserve"> for all operations (i.e., </w:t>
      </w:r>
      <w:proofErr w:type="spellStart"/>
      <w:r w:rsidR="00257533" w:rsidRPr="00D9242D">
        <w:rPr>
          <w:rFonts w:ascii="Verdana" w:hAnsi="Verdana" w:cs="Arial"/>
          <w:sz w:val="20"/>
        </w:rPr>
        <w:t>programme</w:t>
      </w:r>
      <w:proofErr w:type="spellEnd"/>
      <w:r w:rsidR="00257533" w:rsidRPr="00D9242D">
        <w:rPr>
          <w:rFonts w:ascii="Verdana" w:hAnsi="Verdana" w:cs="Arial"/>
          <w:sz w:val="20"/>
        </w:rPr>
        <w:t xml:space="preserve"> implementation and office facilities</w:t>
      </w:r>
      <w:r w:rsidR="00F7397A">
        <w:rPr>
          <w:rFonts w:ascii="Verdana" w:hAnsi="Verdana" w:cs="Arial"/>
          <w:sz w:val="20"/>
        </w:rPr>
        <w:t xml:space="preserve"> management</w:t>
      </w:r>
      <w:r w:rsidR="00257533" w:rsidRPr="00D9242D">
        <w:rPr>
          <w:rFonts w:ascii="Verdana" w:hAnsi="Verdana" w:cs="Arial"/>
          <w:sz w:val="20"/>
        </w:rPr>
        <w:t>)</w:t>
      </w:r>
      <w:r w:rsidR="00445BB9" w:rsidRPr="00D9242D">
        <w:rPr>
          <w:rFonts w:ascii="Verdana" w:hAnsi="Verdana" w:cs="Arial"/>
          <w:sz w:val="20"/>
        </w:rPr>
        <w:t xml:space="preserve"> through innovative technologies</w:t>
      </w:r>
      <w:r w:rsidR="00992B63" w:rsidRPr="00D9242D">
        <w:rPr>
          <w:rFonts w:ascii="Verdana" w:hAnsi="Verdana" w:cs="Arial"/>
          <w:sz w:val="20"/>
        </w:rPr>
        <w:t>.</w:t>
      </w:r>
    </w:p>
    <w:p w14:paraId="4BAFA642" w14:textId="4C152878" w:rsidR="00445BB9" w:rsidRPr="00D9242D" w:rsidRDefault="00445BB9" w:rsidP="00445BB9">
      <w:pPr>
        <w:pStyle w:val="BodyText"/>
        <w:numPr>
          <w:ilvl w:val="0"/>
          <w:numId w:val="6"/>
        </w:numPr>
        <w:spacing w:line="276" w:lineRule="auto"/>
        <w:ind w:left="426"/>
        <w:jc w:val="both"/>
        <w:rPr>
          <w:rFonts w:ascii="Verdana" w:hAnsi="Verdana" w:cs="Arial"/>
          <w:sz w:val="20"/>
        </w:rPr>
      </w:pPr>
      <w:r w:rsidRPr="00D9242D">
        <w:rPr>
          <w:rFonts w:ascii="Verdana" w:hAnsi="Verdana" w:cs="Arial"/>
          <w:sz w:val="20"/>
        </w:rPr>
        <w:t>Support in developing relevant green solutions (e.g., solar, wind</w:t>
      </w:r>
      <w:r w:rsidR="00257533" w:rsidRPr="00D9242D">
        <w:rPr>
          <w:rFonts w:ascii="Verdana" w:hAnsi="Verdana" w:cs="Arial"/>
          <w:sz w:val="20"/>
        </w:rPr>
        <w:t xml:space="preserve"> and/or </w:t>
      </w:r>
      <w:r w:rsidRPr="00D9242D">
        <w:rPr>
          <w:rFonts w:ascii="Verdana" w:hAnsi="Verdana" w:cs="Arial"/>
          <w:sz w:val="20"/>
        </w:rPr>
        <w:t>geothermal</w:t>
      </w:r>
      <w:r w:rsidR="00257533" w:rsidRPr="00D9242D">
        <w:rPr>
          <w:rFonts w:ascii="Verdana" w:hAnsi="Verdana" w:cs="Arial"/>
          <w:sz w:val="20"/>
        </w:rPr>
        <w:t xml:space="preserve"> energy; energy-efficient technologies; reuse/reduce/recycle; </w:t>
      </w:r>
      <w:r w:rsidRPr="00D9242D">
        <w:rPr>
          <w:rFonts w:ascii="Verdana" w:hAnsi="Verdana" w:cs="Arial"/>
          <w:sz w:val="20"/>
        </w:rPr>
        <w:t>etc.) and climate-proof storage facilities.</w:t>
      </w:r>
    </w:p>
    <w:p w14:paraId="3FA776D2" w14:textId="574140C1" w:rsidR="0010529E" w:rsidRPr="00D9242D" w:rsidRDefault="00AE42F6" w:rsidP="00445BB9">
      <w:pPr>
        <w:pStyle w:val="BodyText"/>
        <w:numPr>
          <w:ilvl w:val="0"/>
          <w:numId w:val="6"/>
        </w:numPr>
        <w:spacing w:line="276" w:lineRule="auto"/>
        <w:ind w:left="426"/>
        <w:jc w:val="both"/>
        <w:rPr>
          <w:rFonts w:ascii="Verdana" w:hAnsi="Verdana" w:cs="Arial"/>
          <w:sz w:val="20"/>
        </w:rPr>
      </w:pPr>
      <w:r w:rsidRPr="00D9242D">
        <w:rPr>
          <w:rFonts w:ascii="Verdana" w:hAnsi="Verdana" w:cs="Arial"/>
          <w:sz w:val="20"/>
        </w:rPr>
        <w:t xml:space="preserve">Support </w:t>
      </w:r>
      <w:r w:rsidR="00257533" w:rsidRPr="00D9242D">
        <w:rPr>
          <w:rFonts w:ascii="Verdana" w:hAnsi="Verdana" w:cs="Arial"/>
          <w:sz w:val="20"/>
        </w:rPr>
        <w:t>in</w:t>
      </w:r>
      <w:r w:rsidRPr="00D9242D">
        <w:rPr>
          <w:rFonts w:ascii="Verdana" w:hAnsi="Verdana" w:cs="Arial"/>
          <w:sz w:val="20"/>
        </w:rPr>
        <w:t xml:space="preserve"> perform</w:t>
      </w:r>
      <w:r w:rsidR="00257533" w:rsidRPr="00D9242D">
        <w:rPr>
          <w:rFonts w:ascii="Verdana" w:hAnsi="Verdana" w:cs="Arial"/>
          <w:sz w:val="20"/>
        </w:rPr>
        <w:t>ing</w:t>
      </w:r>
      <w:r w:rsidRPr="00D9242D">
        <w:rPr>
          <w:rFonts w:ascii="Verdana" w:hAnsi="Verdana" w:cs="Arial"/>
          <w:sz w:val="20"/>
        </w:rPr>
        <w:t xml:space="preserve"> market analysis</w:t>
      </w:r>
      <w:r w:rsidR="00445BB9" w:rsidRPr="00D9242D">
        <w:rPr>
          <w:rFonts w:ascii="Verdana" w:hAnsi="Verdana" w:cs="Arial"/>
          <w:sz w:val="20"/>
        </w:rPr>
        <w:t>,</w:t>
      </w:r>
      <w:r w:rsidRPr="00D9242D">
        <w:rPr>
          <w:rFonts w:ascii="Verdana" w:hAnsi="Verdana" w:cs="Arial"/>
          <w:sz w:val="20"/>
        </w:rPr>
        <w:t xml:space="preserve"> develop</w:t>
      </w:r>
      <w:r w:rsidR="00257533" w:rsidRPr="00D9242D">
        <w:rPr>
          <w:rFonts w:ascii="Verdana" w:hAnsi="Verdana" w:cs="Arial"/>
          <w:sz w:val="20"/>
        </w:rPr>
        <w:t>ing</w:t>
      </w:r>
      <w:r w:rsidRPr="00D9242D">
        <w:rPr>
          <w:rFonts w:ascii="Verdana" w:hAnsi="Verdana" w:cs="Arial"/>
          <w:sz w:val="20"/>
        </w:rPr>
        <w:t xml:space="preserve"> product specifications</w:t>
      </w:r>
      <w:r w:rsidR="00445BB9" w:rsidRPr="00D9242D">
        <w:rPr>
          <w:rFonts w:ascii="Verdana" w:hAnsi="Verdana" w:cs="Arial"/>
          <w:sz w:val="20"/>
        </w:rPr>
        <w:t>, and procur</w:t>
      </w:r>
      <w:r w:rsidR="00257533" w:rsidRPr="00D9242D">
        <w:rPr>
          <w:rFonts w:ascii="Verdana" w:hAnsi="Verdana" w:cs="Arial"/>
          <w:sz w:val="20"/>
        </w:rPr>
        <w:t>ing</w:t>
      </w:r>
      <w:r w:rsidR="00445BB9" w:rsidRPr="00D9242D">
        <w:rPr>
          <w:rFonts w:ascii="Verdana" w:hAnsi="Verdana" w:cs="Arial"/>
          <w:sz w:val="20"/>
        </w:rPr>
        <w:t xml:space="preserve"> relevant items</w:t>
      </w:r>
      <w:r w:rsidRPr="00D9242D">
        <w:rPr>
          <w:rFonts w:ascii="Verdana" w:hAnsi="Verdana" w:cs="Arial"/>
          <w:sz w:val="20"/>
        </w:rPr>
        <w:t>.</w:t>
      </w:r>
    </w:p>
    <w:p w14:paraId="68B2C385" w14:textId="12714BD6" w:rsidR="00445BB9" w:rsidRPr="00D9242D" w:rsidRDefault="002F5883" w:rsidP="00445BB9">
      <w:pPr>
        <w:pStyle w:val="BodyText"/>
        <w:numPr>
          <w:ilvl w:val="0"/>
          <w:numId w:val="6"/>
        </w:numPr>
        <w:spacing w:line="276" w:lineRule="auto"/>
        <w:ind w:left="426"/>
        <w:jc w:val="both"/>
        <w:rPr>
          <w:rFonts w:ascii="Verdana" w:hAnsi="Verdana" w:cs="Arial"/>
          <w:sz w:val="20"/>
        </w:rPr>
      </w:pPr>
      <w:r w:rsidRPr="00D9242D">
        <w:rPr>
          <w:rFonts w:ascii="Verdana" w:hAnsi="Verdana" w:cs="Arial"/>
          <w:sz w:val="20"/>
        </w:rPr>
        <w:t>South-South cooperation</w:t>
      </w:r>
      <w:r w:rsidR="00445BB9" w:rsidRPr="00D9242D">
        <w:rPr>
          <w:rFonts w:ascii="Verdana" w:hAnsi="Verdana" w:cs="Arial"/>
          <w:sz w:val="20"/>
        </w:rPr>
        <w:t xml:space="preserve">: </w:t>
      </w:r>
      <w:r w:rsidR="00AE42F6" w:rsidRPr="00D9242D">
        <w:rPr>
          <w:rFonts w:ascii="Verdana" w:hAnsi="Verdana" w:cs="Arial"/>
          <w:sz w:val="20"/>
        </w:rPr>
        <w:t>bui</w:t>
      </w:r>
      <w:r w:rsidR="00445BB9" w:rsidRPr="00D9242D">
        <w:rPr>
          <w:rFonts w:ascii="Verdana" w:hAnsi="Verdana" w:cs="Arial"/>
          <w:sz w:val="20"/>
        </w:rPr>
        <w:t>ld</w:t>
      </w:r>
      <w:r w:rsidR="00AE42F6" w:rsidRPr="00D9242D">
        <w:rPr>
          <w:rFonts w:ascii="Verdana" w:hAnsi="Verdana" w:cs="Arial"/>
          <w:sz w:val="20"/>
        </w:rPr>
        <w:t xml:space="preserve"> productive </w:t>
      </w:r>
      <w:r w:rsidRPr="00D9242D">
        <w:rPr>
          <w:rFonts w:ascii="Verdana" w:hAnsi="Verdana" w:cs="Arial"/>
          <w:sz w:val="20"/>
        </w:rPr>
        <w:t>collaboration</w:t>
      </w:r>
      <w:r w:rsidR="00AE42F6" w:rsidRPr="00D9242D">
        <w:rPr>
          <w:rFonts w:ascii="Verdana" w:hAnsi="Verdana" w:cs="Arial"/>
          <w:sz w:val="20"/>
        </w:rPr>
        <w:t xml:space="preserve"> to exchange knowledge, skills, </w:t>
      </w:r>
      <w:r w:rsidR="00140764" w:rsidRPr="00D9242D">
        <w:rPr>
          <w:rFonts w:ascii="Verdana" w:hAnsi="Verdana" w:cs="Arial"/>
          <w:sz w:val="20"/>
        </w:rPr>
        <w:t>technologies,</w:t>
      </w:r>
      <w:r w:rsidR="00AE42F6" w:rsidRPr="00D9242D">
        <w:rPr>
          <w:rFonts w:ascii="Verdana" w:hAnsi="Verdana" w:cs="Arial"/>
          <w:sz w:val="20"/>
        </w:rPr>
        <w:t xml:space="preserve"> and successful initiatives in the areas of energy and environment. </w:t>
      </w:r>
    </w:p>
    <w:p w14:paraId="7BC9B7A6" w14:textId="28C063E5" w:rsidR="002F5883" w:rsidRPr="00D9242D" w:rsidRDefault="002F5883" w:rsidP="00445BB9">
      <w:pPr>
        <w:pStyle w:val="BodyText"/>
        <w:numPr>
          <w:ilvl w:val="0"/>
          <w:numId w:val="6"/>
        </w:numPr>
        <w:spacing w:line="276" w:lineRule="auto"/>
        <w:ind w:left="426"/>
        <w:jc w:val="both"/>
        <w:rPr>
          <w:rFonts w:ascii="Verdana" w:hAnsi="Verdana" w:cs="Arial"/>
          <w:sz w:val="20"/>
        </w:rPr>
      </w:pPr>
      <w:r w:rsidRPr="00D9242D">
        <w:rPr>
          <w:rFonts w:ascii="Verdana" w:hAnsi="Verdana" w:cs="Arial"/>
          <w:sz w:val="20"/>
        </w:rPr>
        <w:lastRenderedPageBreak/>
        <w:t>Undertak</w:t>
      </w:r>
      <w:r w:rsidR="00445BB9" w:rsidRPr="00D9242D">
        <w:rPr>
          <w:rFonts w:ascii="Verdana" w:hAnsi="Verdana" w:cs="Arial"/>
          <w:sz w:val="20"/>
        </w:rPr>
        <w:t>e</w:t>
      </w:r>
      <w:r w:rsidRPr="00D9242D">
        <w:rPr>
          <w:rFonts w:ascii="Verdana" w:hAnsi="Verdana" w:cs="Arial"/>
          <w:sz w:val="20"/>
        </w:rPr>
        <w:t xml:space="preserve"> and consolidat</w:t>
      </w:r>
      <w:r w:rsidR="00445BB9" w:rsidRPr="00D9242D">
        <w:rPr>
          <w:rFonts w:ascii="Verdana" w:hAnsi="Verdana" w:cs="Arial"/>
          <w:sz w:val="20"/>
        </w:rPr>
        <w:t>e</w:t>
      </w:r>
      <w:r w:rsidRPr="00D9242D">
        <w:rPr>
          <w:rFonts w:ascii="Verdana" w:hAnsi="Verdana" w:cs="Arial"/>
          <w:sz w:val="20"/>
        </w:rPr>
        <w:t xml:space="preserve"> efforts toward</w:t>
      </w:r>
      <w:r w:rsidR="00445BB9" w:rsidRPr="00D9242D">
        <w:rPr>
          <w:rFonts w:ascii="Verdana" w:hAnsi="Verdana" w:cs="Arial"/>
          <w:sz w:val="20"/>
        </w:rPr>
        <w:t>s</w:t>
      </w:r>
      <w:r w:rsidRPr="00D9242D">
        <w:rPr>
          <w:rFonts w:ascii="Verdana" w:hAnsi="Verdana" w:cs="Arial"/>
          <w:sz w:val="20"/>
        </w:rPr>
        <w:t xml:space="preserve"> fulfilling </w:t>
      </w:r>
      <w:r w:rsidR="00445BB9" w:rsidRPr="00D9242D">
        <w:rPr>
          <w:rFonts w:ascii="Verdana" w:hAnsi="Verdana" w:cs="Arial"/>
          <w:sz w:val="20"/>
        </w:rPr>
        <w:t>p</w:t>
      </w:r>
      <w:r w:rsidRPr="00D9242D">
        <w:rPr>
          <w:rFonts w:ascii="Verdana" w:hAnsi="Verdana" w:cs="Arial"/>
          <w:sz w:val="20"/>
        </w:rPr>
        <w:t>rogram</w:t>
      </w:r>
      <w:r w:rsidR="00445BB9" w:rsidRPr="00D9242D">
        <w:rPr>
          <w:rFonts w:ascii="Verdana" w:hAnsi="Verdana" w:cs="Arial"/>
          <w:sz w:val="20"/>
        </w:rPr>
        <w:t>matic</w:t>
      </w:r>
      <w:r w:rsidR="00A305B7" w:rsidRPr="00D9242D">
        <w:rPr>
          <w:rFonts w:ascii="Verdana" w:hAnsi="Verdana" w:cs="Arial"/>
          <w:sz w:val="20"/>
        </w:rPr>
        <w:t xml:space="preserve"> and facilities</w:t>
      </w:r>
      <w:r w:rsidRPr="00D9242D">
        <w:rPr>
          <w:rFonts w:ascii="Verdana" w:hAnsi="Verdana" w:cs="Arial"/>
          <w:sz w:val="20"/>
        </w:rPr>
        <w:t xml:space="preserve"> requirements in response to climate change and adaptation</w:t>
      </w:r>
      <w:r w:rsidR="00A305B7" w:rsidRPr="00D9242D">
        <w:rPr>
          <w:rFonts w:ascii="Verdana" w:hAnsi="Verdana" w:cs="Arial"/>
          <w:sz w:val="20"/>
        </w:rPr>
        <w:t xml:space="preserve"> and environmentally friendly solutions</w:t>
      </w:r>
      <w:r w:rsidRPr="00D9242D">
        <w:rPr>
          <w:rFonts w:ascii="Verdana" w:hAnsi="Verdana" w:cs="Arial"/>
          <w:sz w:val="20"/>
        </w:rPr>
        <w:t>.</w:t>
      </w:r>
    </w:p>
    <w:p w14:paraId="544964AF" w14:textId="09C274CC" w:rsidR="0046042D" w:rsidRPr="00D9242D" w:rsidRDefault="0046042D" w:rsidP="00445BB9">
      <w:pPr>
        <w:pStyle w:val="BodyText"/>
        <w:numPr>
          <w:ilvl w:val="0"/>
          <w:numId w:val="6"/>
        </w:numPr>
        <w:spacing w:line="276" w:lineRule="auto"/>
        <w:ind w:left="426"/>
        <w:jc w:val="both"/>
        <w:rPr>
          <w:rFonts w:ascii="Verdana" w:hAnsi="Verdana" w:cs="Arial"/>
          <w:sz w:val="20"/>
        </w:rPr>
      </w:pPr>
      <w:r w:rsidRPr="00D9242D">
        <w:rPr>
          <w:rFonts w:ascii="Verdana" w:hAnsi="Verdana" w:cs="Arial"/>
          <w:sz w:val="20"/>
        </w:rPr>
        <w:t>Any other business.</w:t>
      </w:r>
    </w:p>
    <w:p w14:paraId="68AA9FBB" w14:textId="5DBEABA5" w:rsidR="00004A55" w:rsidRPr="00D9242D" w:rsidRDefault="002F5883" w:rsidP="00F7397A">
      <w:pPr>
        <w:pStyle w:val="BodyText"/>
        <w:spacing w:line="276" w:lineRule="auto"/>
        <w:jc w:val="both"/>
        <w:rPr>
          <w:rFonts w:ascii="Verdana" w:hAnsi="Verdana" w:cs="Arial"/>
          <w:sz w:val="20"/>
        </w:rPr>
      </w:pPr>
      <w:r w:rsidRPr="00D9242D">
        <w:rPr>
          <w:rFonts w:ascii="Verdana" w:hAnsi="Verdana" w:cs="Arial"/>
          <w:sz w:val="20"/>
        </w:rPr>
        <w:t xml:space="preserve"> </w:t>
      </w:r>
    </w:p>
    <w:p w14:paraId="74BEBA13" w14:textId="77777777" w:rsidR="00C05DF0" w:rsidRPr="00D9242D" w:rsidRDefault="00C05DF0" w:rsidP="009B477A">
      <w:pPr>
        <w:pStyle w:val="Heading3"/>
        <w:spacing w:line="276" w:lineRule="auto"/>
        <w:jc w:val="both"/>
        <w:rPr>
          <w:rFonts w:ascii="Verdana" w:hAnsi="Verdana" w:cs="Arial"/>
          <w:sz w:val="20"/>
        </w:rPr>
      </w:pPr>
      <w:r w:rsidRPr="00D9242D">
        <w:rPr>
          <w:rFonts w:ascii="Verdana" w:hAnsi="Verdana" w:cs="Arial"/>
          <w:sz w:val="20"/>
        </w:rPr>
        <w:t>Qualifications and experience</w:t>
      </w:r>
    </w:p>
    <w:p w14:paraId="53F54F61" w14:textId="54E19AE9" w:rsidR="00434881" w:rsidRPr="00D9242D" w:rsidRDefault="0046042D" w:rsidP="006D5F17">
      <w:pPr>
        <w:pStyle w:val="ListParagraph"/>
        <w:numPr>
          <w:ilvl w:val="0"/>
          <w:numId w:val="2"/>
        </w:numPr>
        <w:spacing w:line="276" w:lineRule="auto"/>
        <w:jc w:val="both"/>
        <w:rPr>
          <w:rFonts w:ascii="Verdana" w:hAnsi="Verdana" w:cs="Arial"/>
          <w:szCs w:val="20"/>
          <w:lang w:val="en-US" w:eastAsia="fr-FR"/>
        </w:rPr>
      </w:pPr>
      <w:r w:rsidRPr="00D9242D">
        <w:rPr>
          <w:rFonts w:ascii="Verdana" w:hAnsi="Verdana" w:cs="Arial"/>
          <w:szCs w:val="20"/>
          <w:lang w:val="en-US" w:eastAsia="fr-FR"/>
        </w:rPr>
        <w:t>Recently graduated (within the past six months) or c</w:t>
      </w:r>
      <w:r w:rsidR="00434881" w:rsidRPr="00D9242D">
        <w:rPr>
          <w:rFonts w:ascii="Verdana" w:hAnsi="Verdana" w:cs="Arial"/>
          <w:szCs w:val="20"/>
          <w:lang w:val="en-US" w:eastAsia="fr-FR"/>
        </w:rPr>
        <w:t>urrently enrolled with at least two years undergraduate studies completed</w:t>
      </w:r>
      <w:r w:rsidR="00212DF0" w:rsidRPr="00D9242D">
        <w:rPr>
          <w:rFonts w:ascii="Verdana" w:hAnsi="Verdana" w:cs="Arial"/>
          <w:szCs w:val="20"/>
          <w:lang w:val="en-US" w:eastAsia="fr-FR"/>
        </w:rPr>
        <w:t xml:space="preserve"> </w:t>
      </w:r>
      <w:r w:rsidRPr="00D9242D">
        <w:rPr>
          <w:rFonts w:ascii="Verdana" w:hAnsi="Verdana" w:cs="Arial"/>
          <w:szCs w:val="20"/>
          <w:lang w:val="en-US" w:eastAsia="fr-FR"/>
        </w:rPr>
        <w:t xml:space="preserve">with significant coursework in the </w:t>
      </w:r>
      <w:r w:rsidR="00212DF0" w:rsidRPr="00D9242D">
        <w:rPr>
          <w:rFonts w:ascii="Verdana" w:hAnsi="Verdana" w:cs="Arial"/>
          <w:szCs w:val="20"/>
          <w:lang w:val="en-US" w:eastAsia="fr-FR"/>
        </w:rPr>
        <w:t>field of renewable energy solutions</w:t>
      </w:r>
      <w:r w:rsidR="00434881" w:rsidRPr="00D9242D">
        <w:rPr>
          <w:rFonts w:ascii="Verdana" w:hAnsi="Verdana" w:cs="Arial"/>
          <w:szCs w:val="20"/>
          <w:lang w:val="en-US" w:eastAsia="fr-FR"/>
        </w:rPr>
        <w:t xml:space="preserve">, </w:t>
      </w:r>
      <w:r w:rsidRPr="00D9242D">
        <w:rPr>
          <w:rFonts w:ascii="Verdana" w:hAnsi="Verdana" w:cs="Arial"/>
          <w:szCs w:val="20"/>
          <w:lang w:val="en-US" w:eastAsia="fr-FR"/>
        </w:rPr>
        <w:t>renewable energy or civil engineering</w:t>
      </w:r>
      <w:r w:rsidR="00A305B7" w:rsidRPr="00D9242D">
        <w:rPr>
          <w:rFonts w:ascii="Verdana" w:hAnsi="Verdana" w:cs="Arial"/>
          <w:szCs w:val="20"/>
          <w:lang w:val="en-US" w:eastAsia="fr-FR"/>
        </w:rPr>
        <w:t>, climate change adaptation, ecolog</w:t>
      </w:r>
      <w:r w:rsidR="00F7397A">
        <w:rPr>
          <w:rFonts w:ascii="Verdana" w:hAnsi="Verdana" w:cs="Arial"/>
          <w:szCs w:val="20"/>
          <w:lang w:val="en-US" w:eastAsia="fr-FR"/>
        </w:rPr>
        <w:t>ical solutions</w:t>
      </w:r>
      <w:r w:rsidR="00A305B7" w:rsidRPr="00D9242D">
        <w:rPr>
          <w:rFonts w:ascii="Verdana" w:hAnsi="Verdana" w:cs="Arial"/>
          <w:szCs w:val="20"/>
          <w:lang w:val="en-US" w:eastAsia="fr-FR"/>
        </w:rPr>
        <w:t>, etc</w:t>
      </w:r>
      <w:r w:rsidRPr="00D9242D">
        <w:rPr>
          <w:rFonts w:ascii="Verdana" w:hAnsi="Verdana" w:cs="Arial"/>
          <w:szCs w:val="20"/>
          <w:lang w:val="en-US" w:eastAsia="fr-FR"/>
        </w:rPr>
        <w:t>.</w:t>
      </w:r>
    </w:p>
    <w:p w14:paraId="6AE0E9FE" w14:textId="30287D96" w:rsidR="003C58D7" w:rsidRPr="00D9242D" w:rsidRDefault="00434881" w:rsidP="006D5F17">
      <w:pPr>
        <w:pStyle w:val="ListParagraph"/>
        <w:numPr>
          <w:ilvl w:val="0"/>
          <w:numId w:val="2"/>
        </w:numPr>
        <w:spacing w:line="276" w:lineRule="auto"/>
        <w:jc w:val="both"/>
        <w:rPr>
          <w:rFonts w:ascii="Verdana" w:hAnsi="Verdana" w:cs="Arial"/>
          <w:szCs w:val="20"/>
          <w:lang w:val="en-US" w:eastAsia="fr-FR"/>
        </w:rPr>
      </w:pPr>
      <w:r w:rsidRPr="00D9242D">
        <w:rPr>
          <w:rFonts w:ascii="Verdana" w:hAnsi="Verdana" w:cs="Arial"/>
          <w:szCs w:val="20"/>
          <w:lang w:val="en-US" w:eastAsia="fr-FR"/>
        </w:rPr>
        <w:t>Proficiency in MS Office (Word, Excel, Power Point, Outlook)</w:t>
      </w:r>
      <w:r w:rsidR="00A305B7" w:rsidRPr="00D9242D">
        <w:rPr>
          <w:rFonts w:ascii="Verdana" w:hAnsi="Verdana" w:cs="Arial"/>
          <w:szCs w:val="20"/>
          <w:lang w:val="en-US" w:eastAsia="fr-FR"/>
        </w:rPr>
        <w:t>.</w:t>
      </w:r>
    </w:p>
    <w:p w14:paraId="517DA67D" w14:textId="77777777" w:rsidR="007137D8" w:rsidRPr="00D9242D" w:rsidRDefault="007137D8" w:rsidP="007137D8">
      <w:pPr>
        <w:spacing w:line="276" w:lineRule="auto"/>
        <w:jc w:val="both"/>
        <w:rPr>
          <w:rFonts w:ascii="Verdana" w:hAnsi="Verdana" w:cs="Arial"/>
          <w:color w:val="000000"/>
        </w:rPr>
      </w:pPr>
    </w:p>
    <w:p w14:paraId="5C68F4EE" w14:textId="1B8F5D81" w:rsidR="007137D8" w:rsidRPr="00D9242D" w:rsidRDefault="007137D8" w:rsidP="007137D8">
      <w:pPr>
        <w:spacing w:line="276" w:lineRule="auto"/>
        <w:jc w:val="both"/>
        <w:rPr>
          <w:rFonts w:ascii="Verdana" w:hAnsi="Verdana" w:cs="Arial"/>
          <w:b/>
          <w:color w:val="000000"/>
        </w:rPr>
      </w:pPr>
      <w:r w:rsidRPr="00D9242D">
        <w:rPr>
          <w:rFonts w:ascii="Verdana" w:hAnsi="Verdana" w:cs="Arial"/>
          <w:b/>
          <w:color w:val="000000"/>
        </w:rPr>
        <w:t>Required soft skills/WFP Competencies</w:t>
      </w:r>
    </w:p>
    <w:p w14:paraId="75F9EB73" w14:textId="0D98E974" w:rsidR="00A305B7" w:rsidRPr="00D9242D" w:rsidRDefault="008E5926" w:rsidP="00A305B7">
      <w:pPr>
        <w:pStyle w:val="ListParagraph"/>
        <w:numPr>
          <w:ilvl w:val="0"/>
          <w:numId w:val="2"/>
        </w:numPr>
        <w:rPr>
          <w:rFonts w:ascii="Verdana" w:hAnsi="Verdana" w:cs="Arial"/>
          <w:szCs w:val="20"/>
          <w:lang w:val="en-US" w:eastAsia="fr-FR"/>
        </w:rPr>
      </w:pPr>
      <w:r w:rsidRPr="00D9242D">
        <w:rPr>
          <w:rFonts w:ascii="Verdana" w:hAnsi="Verdana" w:cs="Arial"/>
          <w:szCs w:val="20"/>
          <w:lang w:val="en-US" w:eastAsia="fr-FR"/>
        </w:rPr>
        <w:t>Behavioral</w:t>
      </w:r>
      <w:r w:rsidR="00A305B7" w:rsidRPr="00D9242D">
        <w:rPr>
          <w:rFonts w:ascii="Verdana" w:hAnsi="Verdana" w:cs="Arial"/>
          <w:szCs w:val="20"/>
          <w:lang w:val="en-US" w:eastAsia="fr-FR"/>
        </w:rPr>
        <w:t xml:space="preserve"> competencies such as action management, client orientation, cognitive capacity, innovation, partnering and teamwork.</w:t>
      </w:r>
    </w:p>
    <w:p w14:paraId="73B17786" w14:textId="664D7356" w:rsidR="002F5883" w:rsidRPr="00D9242D" w:rsidRDefault="00A305B7" w:rsidP="00140764">
      <w:pPr>
        <w:pStyle w:val="ListParagraph"/>
        <w:numPr>
          <w:ilvl w:val="0"/>
          <w:numId w:val="2"/>
        </w:numPr>
        <w:spacing w:line="276" w:lineRule="auto"/>
        <w:jc w:val="both"/>
        <w:rPr>
          <w:rFonts w:ascii="Verdana" w:hAnsi="Verdana" w:cs="Arial"/>
          <w:szCs w:val="20"/>
          <w:lang w:val="en-US" w:eastAsia="fr-FR"/>
        </w:rPr>
      </w:pPr>
      <w:r w:rsidRPr="00D9242D">
        <w:rPr>
          <w:rFonts w:ascii="Verdana" w:hAnsi="Verdana" w:cs="Arial"/>
          <w:szCs w:val="20"/>
          <w:lang w:val="en-US" w:eastAsia="fr-FR"/>
        </w:rPr>
        <w:t>H</w:t>
      </w:r>
      <w:r w:rsidR="00212DF0" w:rsidRPr="00D9242D">
        <w:rPr>
          <w:rFonts w:ascii="Verdana" w:hAnsi="Verdana" w:cs="Arial"/>
          <w:szCs w:val="20"/>
          <w:lang w:val="en-US" w:eastAsia="fr-FR"/>
        </w:rPr>
        <w:t>igh interest</w:t>
      </w:r>
      <w:r w:rsidR="00A0339B" w:rsidRPr="00D9242D">
        <w:rPr>
          <w:rFonts w:ascii="Verdana" w:hAnsi="Verdana" w:cs="Arial"/>
          <w:szCs w:val="20"/>
          <w:lang w:val="en-US" w:eastAsia="fr-FR"/>
        </w:rPr>
        <w:t xml:space="preserve"> and </w:t>
      </w:r>
      <w:r w:rsidR="00140764" w:rsidRPr="00D9242D">
        <w:rPr>
          <w:rFonts w:ascii="Verdana" w:hAnsi="Verdana" w:cs="Arial"/>
          <w:szCs w:val="20"/>
          <w:lang w:val="en-US" w:eastAsia="fr-FR"/>
        </w:rPr>
        <w:t xml:space="preserve">technical </w:t>
      </w:r>
      <w:r w:rsidR="00A0339B" w:rsidRPr="00D9242D">
        <w:rPr>
          <w:rFonts w:ascii="Verdana" w:hAnsi="Verdana" w:cs="Arial"/>
          <w:szCs w:val="20"/>
          <w:lang w:val="en-US" w:eastAsia="fr-FR"/>
        </w:rPr>
        <w:t xml:space="preserve">knowledge in field </w:t>
      </w:r>
      <w:r w:rsidR="00212DF0" w:rsidRPr="00D9242D">
        <w:rPr>
          <w:rFonts w:ascii="Verdana" w:hAnsi="Verdana" w:cs="Arial"/>
          <w:szCs w:val="20"/>
          <w:lang w:val="en-US" w:eastAsia="fr-FR"/>
        </w:rPr>
        <w:t>of renewable</w:t>
      </w:r>
      <w:r w:rsidR="002F5883" w:rsidRPr="00D9242D">
        <w:rPr>
          <w:rFonts w:ascii="Verdana" w:hAnsi="Verdana" w:cs="Arial"/>
          <w:szCs w:val="20"/>
          <w:lang w:val="en-US" w:eastAsia="fr-FR"/>
        </w:rPr>
        <w:t xml:space="preserve"> </w:t>
      </w:r>
      <w:r w:rsidR="00A0339B" w:rsidRPr="00D9242D">
        <w:rPr>
          <w:rFonts w:ascii="Verdana" w:hAnsi="Verdana" w:cs="Arial"/>
          <w:szCs w:val="20"/>
          <w:lang w:val="en-US" w:eastAsia="fr-FR"/>
        </w:rPr>
        <w:t>energy</w:t>
      </w:r>
      <w:r w:rsidR="00212DF0" w:rsidRPr="00D9242D">
        <w:rPr>
          <w:rFonts w:ascii="Verdana" w:hAnsi="Verdana" w:cs="Arial"/>
          <w:szCs w:val="20"/>
          <w:lang w:val="en-US" w:eastAsia="fr-FR"/>
        </w:rPr>
        <w:t xml:space="preserve"> solutions</w:t>
      </w:r>
      <w:r w:rsidR="00A0339B" w:rsidRPr="00D9242D">
        <w:rPr>
          <w:rFonts w:ascii="Verdana" w:hAnsi="Verdana" w:cs="Arial"/>
          <w:szCs w:val="20"/>
          <w:lang w:val="en-US" w:eastAsia="fr-FR"/>
        </w:rPr>
        <w:t>,</w:t>
      </w:r>
      <w:r w:rsidR="002F5883" w:rsidRPr="00D9242D">
        <w:rPr>
          <w:rFonts w:ascii="Verdana" w:hAnsi="Verdana" w:cs="Arial"/>
          <w:szCs w:val="20"/>
          <w:lang w:val="en-US" w:eastAsia="fr-FR"/>
        </w:rPr>
        <w:t xml:space="preserve"> drinking water supply</w:t>
      </w:r>
      <w:r w:rsidR="00212DF0" w:rsidRPr="00D9242D">
        <w:rPr>
          <w:rFonts w:ascii="Verdana" w:hAnsi="Verdana" w:cs="Arial"/>
          <w:szCs w:val="20"/>
          <w:lang w:val="en-US" w:eastAsia="fr-FR"/>
        </w:rPr>
        <w:t xml:space="preserve"> systems</w:t>
      </w:r>
      <w:r w:rsidR="00A0339B" w:rsidRPr="00D9242D">
        <w:rPr>
          <w:rFonts w:ascii="Verdana" w:hAnsi="Verdana" w:cs="Arial"/>
          <w:szCs w:val="20"/>
          <w:lang w:val="en-US" w:eastAsia="fr-FR"/>
        </w:rPr>
        <w:t xml:space="preserve">, </w:t>
      </w:r>
      <w:r w:rsidR="002F5883" w:rsidRPr="00D9242D">
        <w:rPr>
          <w:rFonts w:ascii="Verdana" w:hAnsi="Verdana" w:cs="Arial"/>
          <w:szCs w:val="20"/>
          <w:lang w:val="en-US" w:eastAsia="fr-FR"/>
        </w:rPr>
        <w:t>storage facilities</w:t>
      </w:r>
      <w:r w:rsidR="00BE6A3C" w:rsidRPr="00D9242D">
        <w:rPr>
          <w:rFonts w:ascii="Verdana" w:hAnsi="Verdana" w:cs="Arial"/>
          <w:szCs w:val="20"/>
          <w:lang w:val="en-US" w:eastAsia="fr-FR"/>
        </w:rPr>
        <w:t xml:space="preserve"> construction</w:t>
      </w:r>
      <w:r w:rsidRPr="00D9242D">
        <w:rPr>
          <w:rFonts w:ascii="Verdana" w:hAnsi="Verdana" w:cs="Arial"/>
          <w:szCs w:val="20"/>
          <w:lang w:val="en-US" w:eastAsia="fr-FR"/>
        </w:rPr>
        <w:t>, waste management</w:t>
      </w:r>
      <w:r w:rsidR="00A0339B" w:rsidRPr="00D9242D">
        <w:rPr>
          <w:rFonts w:ascii="Verdana" w:hAnsi="Verdana" w:cs="Arial"/>
          <w:szCs w:val="20"/>
          <w:lang w:val="en-US" w:eastAsia="fr-FR"/>
        </w:rPr>
        <w:t xml:space="preserve"> and</w:t>
      </w:r>
      <w:r w:rsidRPr="00D9242D">
        <w:rPr>
          <w:rFonts w:ascii="Verdana" w:hAnsi="Verdana" w:cs="Arial"/>
          <w:szCs w:val="20"/>
          <w:lang w:val="en-US" w:eastAsia="fr-FR"/>
        </w:rPr>
        <w:t>/or</w:t>
      </w:r>
      <w:r w:rsidR="00A0339B" w:rsidRPr="00D9242D">
        <w:rPr>
          <w:rFonts w:ascii="Verdana" w:hAnsi="Verdana" w:cs="Arial"/>
          <w:szCs w:val="20"/>
          <w:lang w:val="en-US" w:eastAsia="fr-FR"/>
        </w:rPr>
        <w:t xml:space="preserve"> environment</w:t>
      </w:r>
      <w:r w:rsidRPr="00D9242D">
        <w:rPr>
          <w:rFonts w:ascii="Verdana" w:hAnsi="Verdana" w:cs="Arial"/>
          <w:szCs w:val="20"/>
          <w:lang w:val="en-US" w:eastAsia="fr-FR"/>
        </w:rPr>
        <w:t>al solutions</w:t>
      </w:r>
      <w:r w:rsidR="00A0339B" w:rsidRPr="00D9242D">
        <w:rPr>
          <w:rFonts w:ascii="Verdana" w:hAnsi="Verdana" w:cs="Arial"/>
          <w:szCs w:val="20"/>
          <w:lang w:val="en-US" w:eastAsia="fr-FR"/>
        </w:rPr>
        <w:t>.</w:t>
      </w:r>
      <w:r w:rsidR="000412CE" w:rsidRPr="00D9242D">
        <w:rPr>
          <w:rFonts w:ascii="Verdana" w:hAnsi="Verdana" w:cs="Arial"/>
          <w:szCs w:val="20"/>
          <w:lang w:val="en-US" w:eastAsia="fr-FR"/>
        </w:rPr>
        <w:t xml:space="preserve"> </w:t>
      </w:r>
      <w:r w:rsidR="002F5883" w:rsidRPr="00D9242D">
        <w:rPr>
          <w:rFonts w:ascii="Verdana" w:hAnsi="Verdana" w:cs="Arial"/>
          <w:szCs w:val="20"/>
          <w:lang w:val="en-US" w:eastAsia="fr-FR"/>
        </w:rPr>
        <w:t xml:space="preserve"> </w:t>
      </w:r>
    </w:p>
    <w:p w14:paraId="1D69D5E3" w14:textId="38C215A9" w:rsidR="00A305B7" w:rsidRPr="00D9242D" w:rsidRDefault="00A305B7" w:rsidP="00A305B7">
      <w:pPr>
        <w:pStyle w:val="ListParagraph"/>
        <w:numPr>
          <w:ilvl w:val="0"/>
          <w:numId w:val="2"/>
        </w:numPr>
        <w:spacing w:line="276" w:lineRule="auto"/>
        <w:jc w:val="both"/>
        <w:rPr>
          <w:rFonts w:ascii="Verdana" w:hAnsi="Verdana" w:cs="Arial"/>
          <w:szCs w:val="20"/>
          <w:lang w:val="en-US" w:eastAsia="fr-FR"/>
        </w:rPr>
      </w:pPr>
      <w:r w:rsidRPr="00D9242D">
        <w:rPr>
          <w:rFonts w:ascii="Verdana" w:hAnsi="Verdana" w:cs="Arial"/>
          <w:szCs w:val="20"/>
          <w:lang w:val="en-US" w:eastAsia="fr-FR"/>
        </w:rPr>
        <w:t>Strong</w:t>
      </w:r>
      <w:r w:rsidR="002F5883" w:rsidRPr="00D9242D">
        <w:rPr>
          <w:rFonts w:ascii="Verdana" w:hAnsi="Verdana" w:cs="Arial"/>
          <w:szCs w:val="20"/>
          <w:lang w:val="en-US" w:eastAsia="fr-FR"/>
        </w:rPr>
        <w:t xml:space="preserve"> analytical skills in gathering </w:t>
      </w:r>
      <w:r w:rsidR="000412CE" w:rsidRPr="00D9242D">
        <w:rPr>
          <w:rFonts w:ascii="Verdana" w:hAnsi="Verdana" w:cs="Arial"/>
          <w:szCs w:val="20"/>
          <w:lang w:val="en-US" w:eastAsia="fr-FR"/>
        </w:rPr>
        <w:t>data</w:t>
      </w:r>
      <w:r w:rsidRPr="00D9242D">
        <w:rPr>
          <w:rFonts w:ascii="Verdana" w:hAnsi="Verdana" w:cs="Arial"/>
          <w:szCs w:val="20"/>
          <w:lang w:val="en-US" w:eastAsia="fr-FR"/>
        </w:rPr>
        <w:t>, conducting research, and market dynamics.</w:t>
      </w:r>
    </w:p>
    <w:p w14:paraId="7A81ABD8" w14:textId="093C1C97" w:rsidR="000412CE" w:rsidRPr="00D9242D" w:rsidRDefault="00A305B7" w:rsidP="00140764">
      <w:pPr>
        <w:pStyle w:val="ListParagraph"/>
        <w:numPr>
          <w:ilvl w:val="0"/>
          <w:numId w:val="2"/>
        </w:numPr>
        <w:spacing w:line="276" w:lineRule="auto"/>
        <w:jc w:val="both"/>
        <w:rPr>
          <w:rFonts w:ascii="Verdana" w:hAnsi="Verdana" w:cs="Arial"/>
          <w:szCs w:val="20"/>
          <w:lang w:val="en-US" w:eastAsia="fr-FR"/>
        </w:rPr>
      </w:pPr>
      <w:r w:rsidRPr="00D9242D">
        <w:rPr>
          <w:rFonts w:ascii="Verdana" w:hAnsi="Verdana" w:cs="Arial"/>
          <w:szCs w:val="20"/>
          <w:lang w:val="en-US" w:eastAsia="fr-FR"/>
        </w:rPr>
        <w:t>Ability to c</w:t>
      </w:r>
      <w:r w:rsidR="00BE6A3C" w:rsidRPr="00D9242D">
        <w:rPr>
          <w:rFonts w:ascii="Verdana" w:hAnsi="Verdana" w:cs="Arial"/>
          <w:szCs w:val="20"/>
          <w:lang w:val="en-US" w:eastAsia="fr-FR"/>
        </w:rPr>
        <w:t>ommunicate effectively with internal stakeholders and external partners.</w:t>
      </w:r>
    </w:p>
    <w:p w14:paraId="14421ACE" w14:textId="68EE5DBF" w:rsidR="00140764" w:rsidRPr="00D9242D" w:rsidRDefault="00140764" w:rsidP="00B52156">
      <w:pPr>
        <w:pStyle w:val="ListParagraph"/>
        <w:numPr>
          <w:ilvl w:val="0"/>
          <w:numId w:val="2"/>
        </w:numPr>
        <w:spacing w:line="276" w:lineRule="auto"/>
        <w:jc w:val="both"/>
        <w:rPr>
          <w:rFonts w:ascii="Verdana" w:hAnsi="Verdana" w:cs="Arial"/>
          <w:szCs w:val="20"/>
          <w:lang w:val="en-US" w:eastAsia="fr-FR"/>
        </w:rPr>
      </w:pPr>
      <w:r w:rsidRPr="00D9242D">
        <w:rPr>
          <w:rFonts w:ascii="Verdana" w:hAnsi="Verdana" w:cs="Arial"/>
          <w:szCs w:val="20"/>
          <w:lang w:val="en-US" w:eastAsia="fr-FR"/>
        </w:rPr>
        <w:t>Ability to demonstrate work outputs to technical and non-technical staff.</w:t>
      </w:r>
    </w:p>
    <w:p w14:paraId="6DDD9BB3" w14:textId="77777777" w:rsidR="009D5B71" w:rsidRPr="00D9242D" w:rsidRDefault="009D5B71" w:rsidP="009B477A">
      <w:pPr>
        <w:spacing w:line="276" w:lineRule="auto"/>
        <w:jc w:val="both"/>
        <w:rPr>
          <w:rFonts w:ascii="Verdana" w:hAnsi="Verdana" w:cs="Arial"/>
        </w:rPr>
      </w:pPr>
    </w:p>
    <w:p w14:paraId="69AB2107" w14:textId="77777777" w:rsidR="00FF6AA7" w:rsidRPr="00D9242D" w:rsidRDefault="00C05DF0" w:rsidP="009B477A">
      <w:pPr>
        <w:pStyle w:val="BodyText"/>
        <w:spacing w:line="276" w:lineRule="auto"/>
        <w:jc w:val="both"/>
        <w:rPr>
          <w:rFonts w:ascii="Verdana" w:hAnsi="Verdana" w:cs="Arial"/>
          <w:b/>
          <w:bCs/>
          <w:sz w:val="20"/>
        </w:rPr>
      </w:pPr>
      <w:r w:rsidRPr="00D9242D">
        <w:rPr>
          <w:rFonts w:ascii="Verdana" w:hAnsi="Verdana" w:cs="Arial"/>
          <w:b/>
          <w:bCs/>
          <w:sz w:val="20"/>
        </w:rPr>
        <w:t>Working Languages</w:t>
      </w:r>
    </w:p>
    <w:p w14:paraId="4D656566" w14:textId="732102E5" w:rsidR="00893F99" w:rsidRPr="00F7397A" w:rsidRDefault="00A305B7" w:rsidP="00F7397A">
      <w:pPr>
        <w:pStyle w:val="ListParagraph"/>
        <w:numPr>
          <w:ilvl w:val="0"/>
          <w:numId w:val="2"/>
        </w:numPr>
        <w:spacing w:line="276" w:lineRule="auto"/>
        <w:jc w:val="both"/>
        <w:rPr>
          <w:rFonts w:ascii="Verdana" w:hAnsi="Verdana" w:cs="Arial"/>
          <w:szCs w:val="20"/>
          <w:lang w:val="en-US" w:eastAsia="fr-FR"/>
        </w:rPr>
      </w:pPr>
      <w:r w:rsidRPr="00F7397A">
        <w:rPr>
          <w:rFonts w:ascii="Verdana" w:hAnsi="Verdana" w:cs="Arial"/>
          <w:szCs w:val="20"/>
          <w:lang w:val="en-US" w:eastAsia="fr-FR"/>
        </w:rPr>
        <w:t>Excellent command of</w:t>
      </w:r>
      <w:r w:rsidR="00FF6AA7" w:rsidRPr="00F7397A">
        <w:rPr>
          <w:rFonts w:ascii="Verdana" w:hAnsi="Verdana" w:cs="Arial"/>
          <w:szCs w:val="20"/>
          <w:lang w:val="en-US" w:eastAsia="fr-FR"/>
        </w:rPr>
        <w:t xml:space="preserve"> English (proficiency/level C)</w:t>
      </w:r>
      <w:r w:rsidR="004D2FC2" w:rsidRPr="00F7397A">
        <w:rPr>
          <w:rFonts w:ascii="Verdana" w:hAnsi="Verdana" w:cs="Arial"/>
          <w:szCs w:val="20"/>
          <w:lang w:val="en-US" w:eastAsia="fr-FR"/>
        </w:rPr>
        <w:t xml:space="preserve"> is required</w:t>
      </w:r>
      <w:r w:rsidRPr="00F7397A">
        <w:rPr>
          <w:rFonts w:ascii="Verdana" w:hAnsi="Verdana" w:cs="Arial"/>
          <w:szCs w:val="20"/>
          <w:lang w:val="en-US" w:eastAsia="fr-FR"/>
        </w:rPr>
        <w:t>.</w:t>
      </w:r>
    </w:p>
    <w:p w14:paraId="5478EF85" w14:textId="7FEB61F8" w:rsidR="00A305B7" w:rsidRPr="00F7397A" w:rsidRDefault="00A305B7" w:rsidP="00F7397A">
      <w:pPr>
        <w:pStyle w:val="ListParagraph"/>
        <w:numPr>
          <w:ilvl w:val="0"/>
          <w:numId w:val="2"/>
        </w:numPr>
        <w:spacing w:line="276" w:lineRule="auto"/>
        <w:jc w:val="both"/>
        <w:rPr>
          <w:rFonts w:ascii="Verdana" w:hAnsi="Verdana" w:cs="Arial"/>
          <w:szCs w:val="20"/>
          <w:lang w:val="en-US" w:eastAsia="fr-FR"/>
        </w:rPr>
      </w:pPr>
      <w:r w:rsidRPr="00F7397A">
        <w:rPr>
          <w:rFonts w:ascii="Verdana" w:hAnsi="Verdana" w:cs="Arial"/>
          <w:szCs w:val="20"/>
          <w:lang w:val="en-US" w:eastAsia="fr-FR"/>
        </w:rPr>
        <w:t>Proficiency in Russian is an advantage.</w:t>
      </w:r>
    </w:p>
    <w:p w14:paraId="45EFD83D" w14:textId="77777777" w:rsidR="00893F99" w:rsidRPr="00D9242D" w:rsidRDefault="00893F99" w:rsidP="009B477A">
      <w:pPr>
        <w:pStyle w:val="BodyText"/>
        <w:spacing w:line="276" w:lineRule="auto"/>
        <w:jc w:val="both"/>
        <w:rPr>
          <w:rFonts w:ascii="Verdana" w:hAnsi="Verdana" w:cs="Arial"/>
          <w:sz w:val="20"/>
        </w:rPr>
      </w:pPr>
    </w:p>
    <w:p w14:paraId="1D47825D" w14:textId="77777777" w:rsidR="00383204" w:rsidRPr="00D9242D" w:rsidRDefault="00383204" w:rsidP="009B477A">
      <w:pPr>
        <w:pStyle w:val="BodyText"/>
        <w:spacing w:line="276" w:lineRule="auto"/>
        <w:jc w:val="both"/>
        <w:rPr>
          <w:rFonts w:ascii="Verdana" w:hAnsi="Verdana" w:cs="Arial"/>
          <w:sz w:val="20"/>
        </w:rPr>
      </w:pPr>
      <w:r w:rsidRPr="00D9242D">
        <w:rPr>
          <w:rFonts w:ascii="Verdana" w:hAnsi="Verdana" w:cs="Arial"/>
          <w:b/>
          <w:sz w:val="20"/>
        </w:rPr>
        <w:t xml:space="preserve">Supervision </w:t>
      </w:r>
      <w:r w:rsidRPr="00D9242D">
        <w:rPr>
          <w:rFonts w:ascii="Verdana" w:hAnsi="Verdana" w:cs="Arial"/>
          <w:sz w:val="20"/>
        </w:rPr>
        <w:t>(Level/Methods of Supervision)</w:t>
      </w:r>
    </w:p>
    <w:p w14:paraId="5B60FA55" w14:textId="77777777" w:rsidR="00893F99" w:rsidRPr="00D9242D" w:rsidRDefault="00893F99" w:rsidP="009B477A">
      <w:pPr>
        <w:pStyle w:val="BodyText"/>
        <w:spacing w:line="276" w:lineRule="auto"/>
        <w:jc w:val="both"/>
        <w:rPr>
          <w:rFonts w:ascii="Verdana" w:hAnsi="Verdana" w:cs="Arial"/>
          <w:b/>
          <w:sz w:val="20"/>
        </w:rPr>
      </w:pPr>
    </w:p>
    <w:p w14:paraId="327072D6" w14:textId="29E05210" w:rsidR="00383204" w:rsidRPr="00D9242D" w:rsidRDefault="00100FCD" w:rsidP="009B477A">
      <w:pPr>
        <w:pStyle w:val="BodyText"/>
        <w:spacing w:line="276" w:lineRule="auto"/>
        <w:jc w:val="both"/>
        <w:rPr>
          <w:rFonts w:ascii="Verdana" w:hAnsi="Verdana" w:cs="Arial"/>
          <w:sz w:val="20"/>
        </w:rPr>
      </w:pPr>
      <w:r w:rsidRPr="00D9242D">
        <w:rPr>
          <w:rFonts w:ascii="Verdana" w:hAnsi="Verdana" w:cs="Arial"/>
          <w:sz w:val="20"/>
        </w:rPr>
        <w:t xml:space="preserve">Under the direct supervision of </w:t>
      </w:r>
      <w:r w:rsidR="00A305B7" w:rsidRPr="00D9242D">
        <w:rPr>
          <w:rFonts w:ascii="Verdana" w:hAnsi="Verdana" w:cs="Arial"/>
          <w:sz w:val="20"/>
        </w:rPr>
        <w:t>the Supply Chain</w:t>
      </w:r>
      <w:r w:rsidR="00AE42F6" w:rsidRPr="00D9242D">
        <w:rPr>
          <w:rFonts w:ascii="Verdana" w:hAnsi="Verdana" w:cs="Arial"/>
          <w:sz w:val="20"/>
        </w:rPr>
        <w:t xml:space="preserve"> Officer, </w:t>
      </w:r>
      <w:r w:rsidRPr="00D9242D">
        <w:rPr>
          <w:rFonts w:ascii="Verdana" w:hAnsi="Verdana" w:cs="Arial"/>
          <w:sz w:val="20"/>
        </w:rPr>
        <w:t xml:space="preserve">the </w:t>
      </w:r>
      <w:r w:rsidR="00DA3EB2" w:rsidRPr="00D9242D">
        <w:rPr>
          <w:rFonts w:ascii="Verdana" w:hAnsi="Verdana" w:cs="Arial"/>
          <w:sz w:val="20"/>
        </w:rPr>
        <w:t xml:space="preserve">incumbent </w:t>
      </w:r>
      <w:r w:rsidRPr="00D9242D">
        <w:rPr>
          <w:rFonts w:ascii="Verdana" w:hAnsi="Verdana" w:cs="Arial"/>
          <w:sz w:val="20"/>
        </w:rPr>
        <w:t xml:space="preserve">will be provided with close </w:t>
      </w:r>
      <w:r w:rsidR="00B11E1D" w:rsidRPr="00D9242D">
        <w:rPr>
          <w:rFonts w:ascii="Verdana" w:hAnsi="Verdana" w:cs="Arial"/>
          <w:sz w:val="20"/>
        </w:rPr>
        <w:t xml:space="preserve">mentoring, </w:t>
      </w:r>
      <w:r w:rsidR="00A305B7" w:rsidRPr="00D9242D">
        <w:rPr>
          <w:rFonts w:ascii="Verdana" w:hAnsi="Verdana" w:cs="Arial"/>
          <w:sz w:val="20"/>
        </w:rPr>
        <w:t>guidance,</w:t>
      </w:r>
      <w:r w:rsidRPr="00D9242D">
        <w:rPr>
          <w:rFonts w:ascii="Verdana" w:hAnsi="Verdana" w:cs="Arial"/>
          <w:sz w:val="20"/>
        </w:rPr>
        <w:t xml:space="preserve"> </w:t>
      </w:r>
      <w:r w:rsidR="009B477A" w:rsidRPr="00D9242D">
        <w:rPr>
          <w:rFonts w:ascii="Verdana" w:hAnsi="Verdana" w:cs="Arial"/>
          <w:sz w:val="20"/>
        </w:rPr>
        <w:t xml:space="preserve">and </w:t>
      </w:r>
      <w:r w:rsidR="00B11E1D" w:rsidRPr="00D9242D">
        <w:rPr>
          <w:rFonts w:ascii="Verdana" w:hAnsi="Verdana" w:cs="Arial"/>
          <w:sz w:val="20"/>
        </w:rPr>
        <w:t xml:space="preserve">technical </w:t>
      </w:r>
      <w:r w:rsidR="009B477A" w:rsidRPr="00D9242D">
        <w:rPr>
          <w:rFonts w:ascii="Verdana" w:hAnsi="Verdana" w:cs="Arial"/>
          <w:sz w:val="20"/>
        </w:rPr>
        <w:t xml:space="preserve">supervision. </w:t>
      </w:r>
      <w:r w:rsidR="00B11E1D" w:rsidRPr="00D9242D">
        <w:rPr>
          <w:rFonts w:ascii="Verdana" w:hAnsi="Verdana" w:cs="Arial"/>
          <w:sz w:val="20"/>
        </w:rPr>
        <w:t xml:space="preserve">Performance planning and reviews as well as learning and development discussions will be elemental part of the supervision. </w:t>
      </w:r>
      <w:r w:rsidR="00AE42F6" w:rsidRPr="00D9242D">
        <w:rPr>
          <w:rFonts w:ascii="Verdana" w:hAnsi="Verdana" w:cs="Arial"/>
          <w:sz w:val="20"/>
        </w:rPr>
        <w:t xml:space="preserve">The Country Director or </w:t>
      </w:r>
      <w:r w:rsidR="00A305B7" w:rsidRPr="00D9242D">
        <w:rPr>
          <w:rFonts w:ascii="Verdana" w:hAnsi="Verdana" w:cs="Arial"/>
          <w:sz w:val="20"/>
        </w:rPr>
        <w:t>delegate</w:t>
      </w:r>
      <w:r w:rsidR="004D2FC2" w:rsidRPr="00D9242D">
        <w:rPr>
          <w:rFonts w:ascii="Verdana" w:hAnsi="Verdana" w:cs="Arial"/>
          <w:sz w:val="20"/>
        </w:rPr>
        <w:t xml:space="preserve"> </w:t>
      </w:r>
      <w:r w:rsidR="009B477A" w:rsidRPr="00D9242D">
        <w:rPr>
          <w:rFonts w:ascii="Verdana" w:hAnsi="Verdana" w:cs="Arial"/>
          <w:sz w:val="20"/>
        </w:rPr>
        <w:t xml:space="preserve">will be </w:t>
      </w:r>
      <w:r w:rsidR="00B11E1D" w:rsidRPr="00D9242D">
        <w:rPr>
          <w:rFonts w:ascii="Verdana" w:hAnsi="Verdana" w:cs="Arial"/>
          <w:sz w:val="20"/>
        </w:rPr>
        <w:t xml:space="preserve">the </w:t>
      </w:r>
      <w:r w:rsidR="009B477A" w:rsidRPr="00D9242D">
        <w:rPr>
          <w:rFonts w:ascii="Verdana" w:hAnsi="Verdana" w:cs="Arial"/>
          <w:sz w:val="20"/>
        </w:rPr>
        <w:t xml:space="preserve">second-level supervisor. </w:t>
      </w:r>
    </w:p>
    <w:p w14:paraId="1EF23B0F" w14:textId="77777777" w:rsidR="00383204" w:rsidRPr="00D9242D" w:rsidRDefault="00383204" w:rsidP="009B477A">
      <w:pPr>
        <w:pStyle w:val="BodyText"/>
        <w:spacing w:line="276" w:lineRule="auto"/>
        <w:jc w:val="both"/>
        <w:rPr>
          <w:rFonts w:ascii="Verdana" w:hAnsi="Verdana" w:cs="Arial"/>
          <w:sz w:val="20"/>
        </w:rPr>
      </w:pPr>
    </w:p>
    <w:p w14:paraId="4DD07495" w14:textId="77777777" w:rsidR="00C05DF0" w:rsidRPr="00D9242D" w:rsidRDefault="00C05DF0" w:rsidP="009B477A">
      <w:pPr>
        <w:spacing w:line="276" w:lineRule="auto"/>
        <w:jc w:val="both"/>
        <w:rPr>
          <w:rFonts w:ascii="Verdana" w:hAnsi="Verdana" w:cs="Arial"/>
          <w:b/>
        </w:rPr>
      </w:pPr>
      <w:r w:rsidRPr="00D9242D">
        <w:rPr>
          <w:rFonts w:ascii="Verdana" w:hAnsi="Verdana" w:cs="Arial"/>
          <w:b/>
        </w:rPr>
        <w:t xml:space="preserve">Training </w:t>
      </w:r>
      <w:r w:rsidR="003868EE" w:rsidRPr="00D9242D">
        <w:rPr>
          <w:rFonts w:ascii="Verdana" w:hAnsi="Verdana" w:cs="Arial"/>
          <w:b/>
        </w:rPr>
        <w:t>c</w:t>
      </w:r>
      <w:r w:rsidRPr="00D9242D">
        <w:rPr>
          <w:rFonts w:ascii="Verdana" w:hAnsi="Verdana" w:cs="Arial"/>
          <w:b/>
        </w:rPr>
        <w:t>omponents</w:t>
      </w:r>
    </w:p>
    <w:p w14:paraId="3B2B40DB" w14:textId="77777777" w:rsidR="00A87994" w:rsidRPr="00D9242D" w:rsidRDefault="00A87994" w:rsidP="00434881">
      <w:pPr>
        <w:spacing w:line="276" w:lineRule="auto"/>
        <w:jc w:val="both"/>
        <w:rPr>
          <w:rFonts w:ascii="Verdana" w:hAnsi="Verdana" w:cs="Arial"/>
        </w:rPr>
      </w:pPr>
    </w:p>
    <w:p w14:paraId="51155291" w14:textId="1F5947AE" w:rsidR="001D65FE" w:rsidRPr="00D9242D" w:rsidRDefault="002E7CD5" w:rsidP="00434881">
      <w:pPr>
        <w:spacing w:line="276" w:lineRule="auto"/>
        <w:jc w:val="both"/>
        <w:rPr>
          <w:rFonts w:ascii="Verdana" w:hAnsi="Verdana" w:cs="Arial"/>
        </w:rPr>
      </w:pPr>
      <w:r w:rsidRPr="00D9242D">
        <w:rPr>
          <w:rFonts w:ascii="Verdana" w:hAnsi="Verdana" w:cs="Arial"/>
        </w:rPr>
        <w:t>Throughout their assignment</w:t>
      </w:r>
      <w:r w:rsidR="00A305B7" w:rsidRPr="00D9242D">
        <w:rPr>
          <w:rFonts w:ascii="Verdana" w:hAnsi="Verdana" w:cs="Arial"/>
        </w:rPr>
        <w:t>,</w:t>
      </w:r>
      <w:r w:rsidRPr="00D9242D">
        <w:rPr>
          <w:rFonts w:ascii="Verdana" w:hAnsi="Verdana" w:cs="Arial"/>
        </w:rPr>
        <w:t xml:space="preserve"> WFP interns have access to an industry</w:t>
      </w:r>
      <w:r w:rsidR="00A305B7" w:rsidRPr="00D9242D">
        <w:rPr>
          <w:rFonts w:ascii="Verdana" w:hAnsi="Verdana" w:cs="Arial"/>
        </w:rPr>
        <w:t>-</w:t>
      </w:r>
      <w:r w:rsidRPr="00D9242D">
        <w:rPr>
          <w:rFonts w:ascii="Verdana" w:hAnsi="Verdana" w:cs="Arial"/>
        </w:rPr>
        <w:t xml:space="preserve">leading learning platform, </w:t>
      </w:r>
      <w:r w:rsidR="00064D56" w:rsidRPr="00D9242D">
        <w:rPr>
          <w:rFonts w:ascii="Verdana" w:hAnsi="Verdana" w:cs="Arial"/>
        </w:rPr>
        <w:t>W</w:t>
      </w:r>
      <w:r w:rsidRPr="00D9242D">
        <w:rPr>
          <w:rFonts w:ascii="Verdana" w:hAnsi="Verdana" w:cs="Arial"/>
        </w:rPr>
        <w:t>eLearn</w:t>
      </w:r>
      <w:r w:rsidR="00434881" w:rsidRPr="00D9242D">
        <w:rPr>
          <w:rFonts w:ascii="Verdana" w:hAnsi="Verdana" w:cs="Arial"/>
        </w:rPr>
        <w:t xml:space="preserve">.  </w:t>
      </w:r>
      <w:r w:rsidR="00680E71" w:rsidRPr="00D9242D">
        <w:rPr>
          <w:rFonts w:ascii="Verdana" w:hAnsi="Verdana" w:cs="Arial"/>
        </w:rPr>
        <w:t>Depending on opportunities and availability of funds, he/she may participate in WFP workshops or seminars, as appropriate.</w:t>
      </w:r>
      <w:r w:rsidR="00A305B7" w:rsidRPr="00D9242D">
        <w:rPr>
          <w:rFonts w:ascii="Verdana" w:hAnsi="Verdana" w:cs="Arial"/>
        </w:rPr>
        <w:t xml:space="preserve"> Strong collaboration with technical colleagues in the Regional Bureau and Headquarters will</w:t>
      </w:r>
      <w:r w:rsidR="00F7397A">
        <w:rPr>
          <w:rFonts w:ascii="Verdana" w:hAnsi="Verdana" w:cs="Arial"/>
        </w:rPr>
        <w:t xml:space="preserve"> also support in training and learning opportunities</w:t>
      </w:r>
      <w:r w:rsidR="00A305B7" w:rsidRPr="00D9242D">
        <w:rPr>
          <w:rFonts w:ascii="Verdana" w:hAnsi="Verdana" w:cs="Arial"/>
        </w:rPr>
        <w:t xml:space="preserve">. </w:t>
      </w:r>
    </w:p>
    <w:p w14:paraId="3A0D67BB" w14:textId="77777777" w:rsidR="00434881" w:rsidRPr="00D9242D" w:rsidRDefault="00434881" w:rsidP="00434881">
      <w:pPr>
        <w:spacing w:line="276" w:lineRule="auto"/>
        <w:jc w:val="both"/>
        <w:rPr>
          <w:rFonts w:ascii="Verdana" w:hAnsi="Verdana" w:cs="Arial"/>
        </w:rPr>
      </w:pPr>
    </w:p>
    <w:p w14:paraId="2F514FB8" w14:textId="77777777" w:rsidR="00C05DF0" w:rsidRPr="00D9242D" w:rsidRDefault="00C05DF0" w:rsidP="001D65FE">
      <w:pPr>
        <w:spacing w:after="200" w:line="276" w:lineRule="auto"/>
        <w:rPr>
          <w:rFonts w:ascii="Verdana" w:hAnsi="Verdana" w:cs="Arial"/>
          <w:b/>
        </w:rPr>
      </w:pPr>
      <w:r w:rsidRPr="00D9242D">
        <w:rPr>
          <w:rFonts w:ascii="Verdana" w:hAnsi="Verdana" w:cs="Arial"/>
          <w:b/>
        </w:rPr>
        <w:t>Learning Elements</w:t>
      </w:r>
    </w:p>
    <w:p w14:paraId="26A18617" w14:textId="77777777" w:rsidR="00194E20" w:rsidRPr="00D9242D" w:rsidRDefault="00194E20" w:rsidP="009B477A">
      <w:pPr>
        <w:pStyle w:val="BodyText"/>
        <w:spacing w:line="276" w:lineRule="auto"/>
        <w:jc w:val="both"/>
        <w:rPr>
          <w:rFonts w:ascii="Verdana" w:hAnsi="Verdana" w:cs="Arial"/>
          <w:bCs/>
          <w:sz w:val="20"/>
        </w:rPr>
      </w:pPr>
      <w:r w:rsidRPr="00D9242D">
        <w:rPr>
          <w:rFonts w:ascii="Verdana" w:hAnsi="Verdana" w:cs="Arial"/>
          <w:bCs/>
          <w:sz w:val="20"/>
        </w:rPr>
        <w:t xml:space="preserve">Through discussion and agreement, the intern and his/her supervisor will develop a plan designed to ensure achievement of expected outcomes and professional growth in other areas of the intern’s interest. Clear goals and learning style will be identified to maximize learning results. The intern may also travel to the field and coordinate with colleagues of diverse skills </w:t>
      </w:r>
      <w:proofErr w:type="gramStart"/>
      <w:r w:rsidRPr="00D9242D">
        <w:rPr>
          <w:rFonts w:ascii="Verdana" w:hAnsi="Verdana" w:cs="Arial"/>
          <w:bCs/>
          <w:sz w:val="20"/>
        </w:rPr>
        <w:t>in order to</w:t>
      </w:r>
      <w:proofErr w:type="gramEnd"/>
      <w:r w:rsidRPr="00D9242D">
        <w:rPr>
          <w:rFonts w:ascii="Verdana" w:hAnsi="Verdana" w:cs="Arial"/>
          <w:bCs/>
          <w:sz w:val="20"/>
        </w:rPr>
        <w:t xml:space="preserve"> learn directly from his/her peers and through a hands-on approach. </w:t>
      </w:r>
    </w:p>
    <w:p w14:paraId="65175ABD" w14:textId="77777777" w:rsidR="00194E20" w:rsidRPr="00D9242D" w:rsidRDefault="00194E20" w:rsidP="009B477A">
      <w:pPr>
        <w:pStyle w:val="BodyText"/>
        <w:spacing w:line="276" w:lineRule="auto"/>
        <w:jc w:val="both"/>
        <w:rPr>
          <w:rFonts w:ascii="Verdana" w:hAnsi="Verdana" w:cs="Arial"/>
          <w:bCs/>
          <w:sz w:val="20"/>
        </w:rPr>
      </w:pPr>
    </w:p>
    <w:p w14:paraId="5B3A2FD1" w14:textId="63D2AEE4" w:rsidR="006D5F17" w:rsidRPr="00D9242D" w:rsidRDefault="003868EE" w:rsidP="00194E20">
      <w:pPr>
        <w:pStyle w:val="BodyText"/>
        <w:spacing w:line="276" w:lineRule="auto"/>
        <w:jc w:val="both"/>
        <w:rPr>
          <w:rFonts w:ascii="Verdana" w:hAnsi="Verdana" w:cs="Arial"/>
          <w:bCs/>
          <w:sz w:val="20"/>
        </w:rPr>
      </w:pPr>
      <w:r w:rsidRPr="00D9242D">
        <w:rPr>
          <w:rFonts w:ascii="Verdana" w:hAnsi="Verdana" w:cs="Arial"/>
          <w:bCs/>
          <w:sz w:val="20"/>
        </w:rPr>
        <w:t xml:space="preserve">At the end of the </w:t>
      </w:r>
      <w:r w:rsidR="00100FCD" w:rsidRPr="00D9242D">
        <w:rPr>
          <w:rFonts w:ascii="Verdana" w:hAnsi="Verdana" w:cs="Arial"/>
          <w:bCs/>
          <w:sz w:val="20"/>
        </w:rPr>
        <w:t xml:space="preserve">assignment, the </w:t>
      </w:r>
      <w:r w:rsidR="00A305B7" w:rsidRPr="00D9242D">
        <w:rPr>
          <w:rFonts w:ascii="Verdana" w:hAnsi="Verdana" w:cs="Arial"/>
          <w:bCs/>
          <w:sz w:val="20"/>
        </w:rPr>
        <w:t>i</w:t>
      </w:r>
      <w:r w:rsidR="007137D8" w:rsidRPr="00D9242D">
        <w:rPr>
          <w:rFonts w:ascii="Verdana" w:hAnsi="Verdana" w:cs="Arial"/>
          <w:bCs/>
          <w:sz w:val="20"/>
        </w:rPr>
        <w:t>ntern should</w:t>
      </w:r>
      <w:r w:rsidR="00194E20" w:rsidRPr="00D9242D">
        <w:rPr>
          <w:rFonts w:ascii="Verdana" w:hAnsi="Verdana" w:cs="Arial"/>
          <w:bCs/>
          <w:sz w:val="20"/>
        </w:rPr>
        <w:t xml:space="preserve"> d</w:t>
      </w:r>
      <w:r w:rsidR="00167F56" w:rsidRPr="00D9242D">
        <w:rPr>
          <w:rFonts w:ascii="Verdana" w:hAnsi="Verdana" w:cs="Arial"/>
          <w:bCs/>
          <w:sz w:val="20"/>
        </w:rPr>
        <w:t xml:space="preserve">emonstrate ability to coordinate research and analysis efforts to provide sufficient information on source markets/resources for </w:t>
      </w:r>
      <w:r w:rsidR="00167F56" w:rsidRPr="00D9242D">
        <w:rPr>
          <w:rFonts w:ascii="Verdana" w:hAnsi="Verdana" w:cs="Arial"/>
          <w:bCs/>
          <w:sz w:val="20"/>
        </w:rPr>
        <w:lastRenderedPageBreak/>
        <w:t>management to make informed decisions</w:t>
      </w:r>
      <w:r w:rsidR="00A305B7" w:rsidRPr="00D9242D">
        <w:rPr>
          <w:rFonts w:ascii="Verdana" w:hAnsi="Verdana" w:cs="Arial"/>
          <w:bCs/>
          <w:sz w:val="20"/>
        </w:rPr>
        <w:t xml:space="preserve"> related to innovative solutions to combatting climate change and environmental degradation.</w:t>
      </w:r>
    </w:p>
    <w:p w14:paraId="16BDBD1F" w14:textId="77777777" w:rsidR="002E7CD5" w:rsidRPr="00D9242D" w:rsidRDefault="002E7CD5" w:rsidP="002E7CD5">
      <w:pPr>
        <w:pStyle w:val="BodyText"/>
        <w:spacing w:line="276" w:lineRule="auto"/>
        <w:jc w:val="both"/>
        <w:rPr>
          <w:rFonts w:ascii="Verdana" w:hAnsi="Verdana" w:cs="Arial"/>
          <w:bCs/>
          <w:sz w:val="20"/>
        </w:rPr>
      </w:pPr>
    </w:p>
    <w:p w14:paraId="77FF8AB2" w14:textId="77777777" w:rsidR="003868EE" w:rsidRPr="00D9242D" w:rsidRDefault="003868EE" w:rsidP="009B477A">
      <w:pPr>
        <w:spacing w:line="276" w:lineRule="auto"/>
        <w:jc w:val="both"/>
        <w:rPr>
          <w:rFonts w:ascii="Verdana" w:hAnsi="Verdana" w:cs="Arial"/>
          <w:b/>
        </w:rPr>
      </w:pPr>
      <w:r w:rsidRPr="00D9242D">
        <w:rPr>
          <w:rFonts w:ascii="Verdana" w:hAnsi="Verdana" w:cs="Arial"/>
          <w:b/>
        </w:rPr>
        <w:t>Information on the Country of Assignment</w:t>
      </w:r>
    </w:p>
    <w:p w14:paraId="2178D623" w14:textId="77777777" w:rsidR="003868EE" w:rsidRPr="00D9242D" w:rsidRDefault="003868EE" w:rsidP="009B477A">
      <w:pPr>
        <w:spacing w:line="276" w:lineRule="auto"/>
        <w:jc w:val="both"/>
        <w:rPr>
          <w:rFonts w:ascii="Verdana" w:hAnsi="Verdana" w:cs="Arial"/>
          <w:b/>
        </w:rPr>
      </w:pPr>
    </w:p>
    <w:p w14:paraId="68C29BC5" w14:textId="2E65E0E3" w:rsidR="00FE6ED4" w:rsidRPr="00D9242D" w:rsidRDefault="00FE6ED4" w:rsidP="00FE6ED4">
      <w:pPr>
        <w:autoSpaceDE w:val="0"/>
        <w:autoSpaceDN w:val="0"/>
        <w:adjustRightInd w:val="0"/>
        <w:spacing w:line="240" w:lineRule="atLeast"/>
        <w:rPr>
          <w:rFonts w:ascii="Verdana" w:hAnsi="Verdana" w:cs="Arial"/>
        </w:rPr>
      </w:pPr>
      <w:r w:rsidRPr="00D9242D">
        <w:rPr>
          <w:rFonts w:ascii="Verdana" w:hAnsi="Verdana" w:cs="Arial"/>
        </w:rPr>
        <w:t>Tajikistan is a strikingly beautiful mountainous landlocked country of 9.</w:t>
      </w:r>
      <w:r w:rsidR="00B52156" w:rsidRPr="00D9242D">
        <w:rPr>
          <w:rFonts w:ascii="Verdana" w:hAnsi="Verdana" w:cs="Arial"/>
        </w:rPr>
        <w:t>5</w:t>
      </w:r>
      <w:r w:rsidRPr="00D9242D">
        <w:rPr>
          <w:rFonts w:ascii="Verdana" w:hAnsi="Verdana" w:cs="Arial"/>
        </w:rPr>
        <w:t xml:space="preserve"> million people. It is the smallest country in Central Asia yet among the most vulnerable in the Commonwealth of Independent States with high rates of food insecurity and climatic shocks. A heavy reliance on remittances and imports controls the economy while soil erosion, loss of biodiversity, melting glaciers and extreme weather events (e.g., floods, droughts, avalanches, landslides, etc.) regularly destroy land, crops, infrastructures, and livelihoods. For this reason, half of Tajikistan’s food is imported, with fluctuations in food prices disproportionally affecting the poorest people and reducing their buying power. Mountains cover 93 percent of Tajikistan’s territory. The remaining 7 percent is arable land but 97 percent of it is subject to soil degradation.</w:t>
      </w:r>
    </w:p>
    <w:p w14:paraId="0CDED42C" w14:textId="77777777" w:rsidR="00FE6ED4" w:rsidRPr="00D9242D" w:rsidRDefault="00FE6ED4" w:rsidP="00FE6ED4">
      <w:pPr>
        <w:autoSpaceDE w:val="0"/>
        <w:autoSpaceDN w:val="0"/>
        <w:adjustRightInd w:val="0"/>
        <w:spacing w:line="240" w:lineRule="atLeast"/>
        <w:rPr>
          <w:rFonts w:ascii="Verdana" w:hAnsi="Verdana" w:cs="Arial"/>
        </w:rPr>
      </w:pPr>
    </w:p>
    <w:p w14:paraId="5B7E5C46" w14:textId="558042D8" w:rsidR="00FE6ED4" w:rsidRPr="00D9242D" w:rsidRDefault="00FE6ED4" w:rsidP="00FE6ED4">
      <w:pPr>
        <w:autoSpaceDE w:val="0"/>
        <w:autoSpaceDN w:val="0"/>
        <w:adjustRightInd w:val="0"/>
        <w:spacing w:line="240" w:lineRule="atLeast"/>
        <w:rPr>
          <w:rFonts w:ascii="Verdana" w:hAnsi="Verdana" w:cs="Arial"/>
        </w:rPr>
      </w:pPr>
      <w:r w:rsidRPr="00D9242D">
        <w:rPr>
          <w:rFonts w:ascii="Verdana" w:hAnsi="Verdana" w:cs="Arial"/>
        </w:rPr>
        <w:t xml:space="preserve">The capital, Dushanbe, has experienced stable improvement during the last few years, with many parks, restaurants, and a relatively good infrastructure for communications and roads. Weather conditions are </w:t>
      </w:r>
      <w:r w:rsidR="008E5926" w:rsidRPr="00D9242D">
        <w:rPr>
          <w:rFonts w:ascii="Verdana" w:hAnsi="Verdana" w:cs="Arial"/>
        </w:rPr>
        <w:t>favorable</w:t>
      </w:r>
      <w:r w:rsidRPr="00D9242D">
        <w:rPr>
          <w:rFonts w:ascii="Verdana" w:hAnsi="Verdana" w:cs="Arial"/>
        </w:rPr>
        <w:t xml:space="preserve"> in Dushanbe with generally mild winters but hot </w:t>
      </w:r>
      <w:proofErr w:type="gramStart"/>
      <w:r w:rsidRPr="00D9242D">
        <w:rPr>
          <w:rFonts w:ascii="Verdana" w:hAnsi="Verdana" w:cs="Arial"/>
        </w:rPr>
        <w:t>summers, when</w:t>
      </w:r>
      <w:proofErr w:type="gramEnd"/>
      <w:r w:rsidRPr="00D9242D">
        <w:rPr>
          <w:rFonts w:ascii="Verdana" w:hAnsi="Verdana" w:cs="Arial"/>
        </w:rPr>
        <w:t xml:space="preserve"> the population enjoys the mountain surroundings. The main areas of the city are pedestrian-friendly, and safety and security are of low to moderate concern.</w:t>
      </w:r>
    </w:p>
    <w:p w14:paraId="19A6BD6D" w14:textId="77777777" w:rsidR="00FE6ED4" w:rsidRPr="00D9242D" w:rsidRDefault="00FE6ED4" w:rsidP="00FE6ED4">
      <w:pPr>
        <w:autoSpaceDE w:val="0"/>
        <w:autoSpaceDN w:val="0"/>
        <w:adjustRightInd w:val="0"/>
        <w:spacing w:line="240" w:lineRule="atLeast"/>
        <w:rPr>
          <w:rFonts w:ascii="Verdana" w:hAnsi="Verdana" w:cs="Arial"/>
        </w:rPr>
      </w:pPr>
    </w:p>
    <w:p w14:paraId="2CBDC9D4" w14:textId="77777777" w:rsidR="00FE6ED4" w:rsidRPr="00D9242D" w:rsidRDefault="00FE6ED4" w:rsidP="00FE6ED4">
      <w:pPr>
        <w:autoSpaceDE w:val="0"/>
        <w:autoSpaceDN w:val="0"/>
        <w:adjustRightInd w:val="0"/>
        <w:spacing w:line="240" w:lineRule="atLeast"/>
        <w:rPr>
          <w:rFonts w:ascii="Verdana" w:hAnsi="Verdana" w:cs="Arial"/>
        </w:rPr>
      </w:pPr>
      <w:r w:rsidRPr="00D9242D">
        <w:rPr>
          <w:rFonts w:ascii="Verdana" w:hAnsi="Verdana" w:cs="Arial"/>
        </w:rPr>
        <w:t>Despite efforts of the government to improve and expand health care, the system remains among the most underdeveloped, with severe shortages of medical supplies and facilities.  Nevertheless, there are a few United Nations Department for Safety and Security (UNDSS) recommended clinics in the city for general support.</w:t>
      </w:r>
    </w:p>
    <w:p w14:paraId="07F48B95" w14:textId="77777777" w:rsidR="00FE6ED4" w:rsidRPr="00D9242D" w:rsidRDefault="00FE6ED4" w:rsidP="00FE6ED4">
      <w:pPr>
        <w:autoSpaceDE w:val="0"/>
        <w:autoSpaceDN w:val="0"/>
        <w:adjustRightInd w:val="0"/>
        <w:spacing w:line="240" w:lineRule="atLeast"/>
        <w:rPr>
          <w:rFonts w:ascii="Verdana" w:hAnsi="Verdana" w:cs="Arial"/>
        </w:rPr>
      </w:pPr>
    </w:p>
    <w:p w14:paraId="4B9B8422" w14:textId="77777777" w:rsidR="00FE6ED4" w:rsidRPr="00D9242D" w:rsidRDefault="00FE6ED4" w:rsidP="00FE6ED4">
      <w:pPr>
        <w:autoSpaceDE w:val="0"/>
        <w:autoSpaceDN w:val="0"/>
        <w:adjustRightInd w:val="0"/>
        <w:spacing w:line="240" w:lineRule="atLeast"/>
        <w:rPr>
          <w:rFonts w:ascii="Verdana" w:hAnsi="Verdana" w:cs="Arial"/>
        </w:rPr>
      </w:pPr>
      <w:r w:rsidRPr="00D9242D">
        <w:rPr>
          <w:rFonts w:ascii="Verdana" w:hAnsi="Verdana" w:cs="Arial"/>
        </w:rPr>
        <w:t xml:space="preserve">UNDSS has identified a residential triangle, outlining the area in which international UN staff and visitors are advised to reside. Within this area, there are many modern apartment buildings and steady services such as power, water, and telecommunications. </w:t>
      </w:r>
    </w:p>
    <w:p w14:paraId="2828DE40" w14:textId="77777777" w:rsidR="00FE6ED4" w:rsidRPr="00D9242D" w:rsidRDefault="00FE6ED4" w:rsidP="00FE6ED4">
      <w:pPr>
        <w:autoSpaceDE w:val="0"/>
        <w:autoSpaceDN w:val="0"/>
        <w:adjustRightInd w:val="0"/>
        <w:spacing w:line="240" w:lineRule="atLeast"/>
        <w:rPr>
          <w:rFonts w:ascii="Verdana" w:hAnsi="Verdana" w:cs="Arial"/>
        </w:rPr>
      </w:pPr>
    </w:p>
    <w:p w14:paraId="793AC6A8" w14:textId="74560F22" w:rsidR="00434881" w:rsidRPr="00D9242D" w:rsidRDefault="00FE6ED4" w:rsidP="00FE6ED4">
      <w:pPr>
        <w:autoSpaceDE w:val="0"/>
        <w:autoSpaceDN w:val="0"/>
        <w:adjustRightInd w:val="0"/>
        <w:spacing w:line="240" w:lineRule="atLeast"/>
        <w:rPr>
          <w:rFonts w:ascii="Verdana" w:hAnsi="Verdana"/>
          <w:color w:val="000000"/>
        </w:rPr>
      </w:pPr>
      <w:r w:rsidRPr="00D9242D">
        <w:rPr>
          <w:rFonts w:ascii="Verdana" w:hAnsi="Verdana" w:cs="Arial"/>
        </w:rPr>
        <w:t>COVID-19 was officially confirmed in the country in late April 202</w:t>
      </w:r>
      <w:r w:rsidR="00B52156" w:rsidRPr="00D9242D">
        <w:rPr>
          <w:rFonts w:ascii="Verdana" w:hAnsi="Verdana" w:cs="Arial"/>
        </w:rPr>
        <w:t>0, however official cases have not been registered within 2021</w:t>
      </w:r>
      <w:r w:rsidRPr="00D9242D">
        <w:rPr>
          <w:rFonts w:ascii="Verdana" w:hAnsi="Verdana" w:cs="Arial"/>
        </w:rPr>
        <w:t>. The situation in the city remains calm and peaceful, with basic protection measures in place, such as wearing protective masks, using disinfectant sprays</w:t>
      </w:r>
      <w:r w:rsidR="00B52156" w:rsidRPr="00D9242D">
        <w:rPr>
          <w:rFonts w:ascii="Verdana" w:hAnsi="Verdana" w:cs="Arial"/>
        </w:rPr>
        <w:t>, etc. Business remain open</w:t>
      </w:r>
      <w:r w:rsidRPr="00D9242D">
        <w:rPr>
          <w:rFonts w:ascii="Verdana" w:hAnsi="Verdana" w:cs="Arial"/>
        </w:rPr>
        <w:t>, providing access to essential products at affordable prices.</w:t>
      </w:r>
    </w:p>
    <w:p w14:paraId="7D37183D" w14:textId="1A4A9DF0" w:rsidR="00434881" w:rsidRPr="00D9242D" w:rsidRDefault="00434881" w:rsidP="00AA0D5F">
      <w:pPr>
        <w:jc w:val="both"/>
        <w:rPr>
          <w:rFonts w:ascii="Verdana" w:hAnsi="Verdana"/>
          <w:b/>
          <w:color w:val="000000"/>
        </w:rPr>
      </w:pPr>
    </w:p>
    <w:p w14:paraId="3B99CD11" w14:textId="77777777" w:rsidR="00FE6ED4" w:rsidRPr="00D9242D" w:rsidRDefault="00FE6ED4" w:rsidP="00AA0D5F">
      <w:pPr>
        <w:jc w:val="both"/>
        <w:rPr>
          <w:rFonts w:ascii="Verdana" w:hAnsi="Verdana"/>
          <w:iCs/>
        </w:rPr>
      </w:pPr>
    </w:p>
    <w:p w14:paraId="45A9CBBA" w14:textId="77777777" w:rsidR="00434881" w:rsidRPr="00D9242D" w:rsidRDefault="00434881" w:rsidP="00AA0D5F">
      <w:pPr>
        <w:jc w:val="both"/>
        <w:rPr>
          <w:rFonts w:ascii="Verdana" w:hAnsi="Verdana"/>
          <w:i/>
        </w:rPr>
      </w:pPr>
    </w:p>
    <w:p w14:paraId="0D9C2DEA" w14:textId="77777777" w:rsidR="00AA0D5F" w:rsidRPr="00D9242D" w:rsidRDefault="00AA0D5F" w:rsidP="009B477A">
      <w:pPr>
        <w:spacing w:line="276" w:lineRule="auto"/>
        <w:jc w:val="center"/>
        <w:rPr>
          <w:rFonts w:ascii="Verdana" w:hAnsi="Verdana" w:cs="Arial"/>
          <w:b/>
          <w:color w:val="000000"/>
        </w:rPr>
      </w:pPr>
    </w:p>
    <w:p w14:paraId="3B9A1564" w14:textId="77777777" w:rsidR="00FF6AA7" w:rsidRPr="00D9242D" w:rsidRDefault="00FF6AA7" w:rsidP="009B477A">
      <w:pPr>
        <w:spacing w:line="276" w:lineRule="auto"/>
        <w:jc w:val="center"/>
        <w:rPr>
          <w:rFonts w:ascii="Verdana" w:hAnsi="Verdana" w:cs="Arial"/>
          <w:color w:val="0088FF"/>
        </w:rPr>
      </w:pPr>
      <w:r w:rsidRPr="00D9242D">
        <w:rPr>
          <w:rFonts w:ascii="Verdana" w:hAnsi="Verdana" w:cs="Arial"/>
          <w:color w:val="0088FF"/>
        </w:rPr>
        <w:t>Fighting Hunger Worldwide</w:t>
      </w:r>
    </w:p>
    <w:p w14:paraId="21337DB0" w14:textId="77777777" w:rsidR="00182888" w:rsidRPr="00D9242D" w:rsidRDefault="00182888" w:rsidP="009B477A">
      <w:pPr>
        <w:spacing w:line="276" w:lineRule="auto"/>
        <w:jc w:val="both"/>
        <w:rPr>
          <w:rFonts w:ascii="Verdana" w:hAnsi="Verdana" w:cs="Arial"/>
        </w:rPr>
      </w:pPr>
    </w:p>
    <w:sectPr w:rsidR="00182888" w:rsidRPr="00D9242D" w:rsidSect="001D65FE">
      <w:footerReference w:type="even" r:id="rId9"/>
      <w:footerReference w:type="default" r:id="rId10"/>
      <w:pgSz w:w="11906" w:h="16838"/>
      <w:pgMar w:top="864" w:right="1296" w:bottom="720" w:left="129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76A034" w14:textId="77777777" w:rsidR="00FF1ED6" w:rsidRDefault="00FF1ED6" w:rsidP="00690AA2">
      <w:r>
        <w:separator/>
      </w:r>
    </w:p>
  </w:endnote>
  <w:endnote w:type="continuationSeparator" w:id="0">
    <w:p w14:paraId="36777242" w14:textId="77777777" w:rsidR="00FF1ED6" w:rsidRDefault="00FF1ED6" w:rsidP="00690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FC3F3" w14:textId="77777777" w:rsidR="001D65FE" w:rsidRDefault="001D65F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7DD1AE5" w14:textId="77777777" w:rsidR="001D65FE" w:rsidRDefault="001D65F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2BFC2" w14:textId="77777777" w:rsidR="001D65FE" w:rsidRDefault="001D65F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61651">
      <w:rPr>
        <w:rStyle w:val="PageNumber"/>
        <w:noProof/>
      </w:rPr>
      <w:t>2</w:t>
    </w:r>
    <w:r>
      <w:rPr>
        <w:rStyle w:val="PageNumber"/>
      </w:rPr>
      <w:fldChar w:fldCharType="end"/>
    </w:r>
  </w:p>
  <w:p w14:paraId="72834293" w14:textId="77777777" w:rsidR="001D65FE" w:rsidRDefault="001D65F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1F629C" w14:textId="77777777" w:rsidR="00FF1ED6" w:rsidRDefault="00FF1ED6" w:rsidP="00690AA2">
      <w:r>
        <w:separator/>
      </w:r>
    </w:p>
  </w:footnote>
  <w:footnote w:type="continuationSeparator" w:id="0">
    <w:p w14:paraId="547387D1" w14:textId="77777777" w:rsidR="00FF1ED6" w:rsidRDefault="00FF1ED6" w:rsidP="00690A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0300DD"/>
    <w:multiLevelType w:val="hybridMultilevel"/>
    <w:tmpl w:val="A1E680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CF426FA"/>
    <w:multiLevelType w:val="hybridMultilevel"/>
    <w:tmpl w:val="222E8614"/>
    <w:lvl w:ilvl="0" w:tplc="10F6F87C">
      <w:start w:val="1"/>
      <w:numFmt w:val="bullet"/>
      <w:lvlText w:val=""/>
      <w:lvlJc w:val="left"/>
      <w:pPr>
        <w:tabs>
          <w:tab w:val="num" w:pos="871"/>
        </w:tabs>
        <w:ind w:left="871" w:hanging="511"/>
      </w:pPr>
      <w:rPr>
        <w:rFonts w:ascii="Symbol" w:hAnsi="Symbol" w:hint="default"/>
        <w:b w:val="0"/>
        <w:i w:val="0"/>
        <w:color w:val="auto"/>
        <w:sz w:val="24"/>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C36A3C"/>
    <w:multiLevelType w:val="hybridMultilevel"/>
    <w:tmpl w:val="9058E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C5770D5"/>
    <w:multiLevelType w:val="hybridMultilevel"/>
    <w:tmpl w:val="582CF21E"/>
    <w:lvl w:ilvl="0" w:tplc="10F6F87C">
      <w:start w:val="1"/>
      <w:numFmt w:val="bullet"/>
      <w:lvlText w:val=""/>
      <w:lvlJc w:val="left"/>
      <w:pPr>
        <w:tabs>
          <w:tab w:val="num" w:pos="871"/>
        </w:tabs>
        <w:ind w:left="871" w:hanging="511"/>
      </w:pPr>
      <w:rPr>
        <w:rFonts w:ascii="Symbol" w:hAnsi="Symbol" w:hint="default"/>
        <w:b w:val="0"/>
        <w:i w:val="0"/>
        <w:color w:val="auto"/>
        <w:sz w:val="24"/>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2483223"/>
    <w:multiLevelType w:val="hybridMultilevel"/>
    <w:tmpl w:val="6CF21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A42008A"/>
    <w:multiLevelType w:val="hybridMultilevel"/>
    <w:tmpl w:val="D6760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5"/>
  </w:num>
  <w:num w:numId="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5DF0"/>
    <w:rsid w:val="000015D6"/>
    <w:rsid w:val="00004A55"/>
    <w:rsid w:val="00013852"/>
    <w:rsid w:val="000412CE"/>
    <w:rsid w:val="00054CAC"/>
    <w:rsid w:val="00055276"/>
    <w:rsid w:val="00063824"/>
    <w:rsid w:val="00064D56"/>
    <w:rsid w:val="00091671"/>
    <w:rsid w:val="00096A2D"/>
    <w:rsid w:val="000A3ADB"/>
    <w:rsid w:val="000C7534"/>
    <w:rsid w:val="000F0C7A"/>
    <w:rsid w:val="000F3B0D"/>
    <w:rsid w:val="00100FCD"/>
    <w:rsid w:val="0010529E"/>
    <w:rsid w:val="0010646F"/>
    <w:rsid w:val="0013154F"/>
    <w:rsid w:val="00140764"/>
    <w:rsid w:val="0015752B"/>
    <w:rsid w:val="00167F56"/>
    <w:rsid w:val="00182888"/>
    <w:rsid w:val="00194E20"/>
    <w:rsid w:val="001C1C22"/>
    <w:rsid w:val="001D65FE"/>
    <w:rsid w:val="001D7EFA"/>
    <w:rsid w:val="001E36CC"/>
    <w:rsid w:val="0020571B"/>
    <w:rsid w:val="00212DF0"/>
    <w:rsid w:val="00242E53"/>
    <w:rsid w:val="00252593"/>
    <w:rsid w:val="002534B1"/>
    <w:rsid w:val="00257533"/>
    <w:rsid w:val="00290176"/>
    <w:rsid w:val="00295AC9"/>
    <w:rsid w:val="002A6EAC"/>
    <w:rsid w:val="002B5E71"/>
    <w:rsid w:val="002E7CD5"/>
    <w:rsid w:val="002F5883"/>
    <w:rsid w:val="00300DF4"/>
    <w:rsid w:val="003244AB"/>
    <w:rsid w:val="00335EFF"/>
    <w:rsid w:val="00354857"/>
    <w:rsid w:val="003665F8"/>
    <w:rsid w:val="00383204"/>
    <w:rsid w:val="003868EE"/>
    <w:rsid w:val="0039340C"/>
    <w:rsid w:val="003A33B4"/>
    <w:rsid w:val="003B4578"/>
    <w:rsid w:val="003C58D7"/>
    <w:rsid w:val="003D03CA"/>
    <w:rsid w:val="00407447"/>
    <w:rsid w:val="00434881"/>
    <w:rsid w:val="00445BB9"/>
    <w:rsid w:val="0046042D"/>
    <w:rsid w:val="004B3748"/>
    <w:rsid w:val="004D2FC2"/>
    <w:rsid w:val="00542451"/>
    <w:rsid w:val="00575E77"/>
    <w:rsid w:val="005E53D4"/>
    <w:rsid w:val="005E66F4"/>
    <w:rsid w:val="005E7197"/>
    <w:rsid w:val="006137D4"/>
    <w:rsid w:val="006150BC"/>
    <w:rsid w:val="00622EB8"/>
    <w:rsid w:val="006317AE"/>
    <w:rsid w:val="006360DE"/>
    <w:rsid w:val="00636896"/>
    <w:rsid w:val="006504D7"/>
    <w:rsid w:val="00656AA2"/>
    <w:rsid w:val="006619E3"/>
    <w:rsid w:val="006658ED"/>
    <w:rsid w:val="006726FE"/>
    <w:rsid w:val="00675410"/>
    <w:rsid w:val="00680E71"/>
    <w:rsid w:val="006818C5"/>
    <w:rsid w:val="00683967"/>
    <w:rsid w:val="00690AA2"/>
    <w:rsid w:val="006A3A63"/>
    <w:rsid w:val="006A7587"/>
    <w:rsid w:val="006B0518"/>
    <w:rsid w:val="006D5F17"/>
    <w:rsid w:val="006E2403"/>
    <w:rsid w:val="006E2674"/>
    <w:rsid w:val="00707EB7"/>
    <w:rsid w:val="007137D8"/>
    <w:rsid w:val="0072097A"/>
    <w:rsid w:val="00797C02"/>
    <w:rsid w:val="007A16ED"/>
    <w:rsid w:val="007B2830"/>
    <w:rsid w:val="007C08E4"/>
    <w:rsid w:val="007C2596"/>
    <w:rsid w:val="007E5FDE"/>
    <w:rsid w:val="0081227E"/>
    <w:rsid w:val="008742C5"/>
    <w:rsid w:val="00884581"/>
    <w:rsid w:val="00887689"/>
    <w:rsid w:val="00893F99"/>
    <w:rsid w:val="008A2B7F"/>
    <w:rsid w:val="008E2089"/>
    <w:rsid w:val="008E53B0"/>
    <w:rsid w:val="008E5926"/>
    <w:rsid w:val="00911BF0"/>
    <w:rsid w:val="0092595D"/>
    <w:rsid w:val="009401C6"/>
    <w:rsid w:val="009413A8"/>
    <w:rsid w:val="00942D5A"/>
    <w:rsid w:val="00957526"/>
    <w:rsid w:val="00963E4B"/>
    <w:rsid w:val="00966692"/>
    <w:rsid w:val="00992B63"/>
    <w:rsid w:val="009B477A"/>
    <w:rsid w:val="009B7938"/>
    <w:rsid w:val="009D5176"/>
    <w:rsid w:val="009D5B71"/>
    <w:rsid w:val="009F38CC"/>
    <w:rsid w:val="00A0339B"/>
    <w:rsid w:val="00A17603"/>
    <w:rsid w:val="00A305B7"/>
    <w:rsid w:val="00A46E62"/>
    <w:rsid w:val="00A57392"/>
    <w:rsid w:val="00A62661"/>
    <w:rsid w:val="00A87994"/>
    <w:rsid w:val="00A970C9"/>
    <w:rsid w:val="00AA0D5F"/>
    <w:rsid w:val="00AA1EF7"/>
    <w:rsid w:val="00AB6775"/>
    <w:rsid w:val="00AC5738"/>
    <w:rsid w:val="00AD7FA9"/>
    <w:rsid w:val="00AE42F6"/>
    <w:rsid w:val="00AF1A57"/>
    <w:rsid w:val="00AF76F5"/>
    <w:rsid w:val="00B11E1D"/>
    <w:rsid w:val="00B23D28"/>
    <w:rsid w:val="00B32762"/>
    <w:rsid w:val="00B40C1B"/>
    <w:rsid w:val="00B47732"/>
    <w:rsid w:val="00B52156"/>
    <w:rsid w:val="00B56D98"/>
    <w:rsid w:val="00B66CCC"/>
    <w:rsid w:val="00BC17C9"/>
    <w:rsid w:val="00BC3377"/>
    <w:rsid w:val="00BC7856"/>
    <w:rsid w:val="00BD1CA7"/>
    <w:rsid w:val="00BD5DB2"/>
    <w:rsid w:val="00BE6A3C"/>
    <w:rsid w:val="00C05DF0"/>
    <w:rsid w:val="00C258E9"/>
    <w:rsid w:val="00C40D53"/>
    <w:rsid w:val="00C61651"/>
    <w:rsid w:val="00CB1335"/>
    <w:rsid w:val="00CD7433"/>
    <w:rsid w:val="00CE3447"/>
    <w:rsid w:val="00CF4724"/>
    <w:rsid w:val="00D1599E"/>
    <w:rsid w:val="00D163A1"/>
    <w:rsid w:val="00D174CE"/>
    <w:rsid w:val="00D42DCC"/>
    <w:rsid w:val="00D7284E"/>
    <w:rsid w:val="00D845AD"/>
    <w:rsid w:val="00D9242D"/>
    <w:rsid w:val="00D93FA7"/>
    <w:rsid w:val="00DA0634"/>
    <w:rsid w:val="00DA0BBA"/>
    <w:rsid w:val="00DA3EB2"/>
    <w:rsid w:val="00DB554F"/>
    <w:rsid w:val="00DE0C7B"/>
    <w:rsid w:val="00DE20A6"/>
    <w:rsid w:val="00DF5C34"/>
    <w:rsid w:val="00E00BBC"/>
    <w:rsid w:val="00E166D1"/>
    <w:rsid w:val="00E42D85"/>
    <w:rsid w:val="00E435BF"/>
    <w:rsid w:val="00E518A2"/>
    <w:rsid w:val="00E72C19"/>
    <w:rsid w:val="00E839E8"/>
    <w:rsid w:val="00EB744D"/>
    <w:rsid w:val="00EF5079"/>
    <w:rsid w:val="00F13229"/>
    <w:rsid w:val="00F31F35"/>
    <w:rsid w:val="00F37663"/>
    <w:rsid w:val="00F60DBC"/>
    <w:rsid w:val="00F66C0E"/>
    <w:rsid w:val="00F71CC7"/>
    <w:rsid w:val="00F7397A"/>
    <w:rsid w:val="00F768EC"/>
    <w:rsid w:val="00F82A5F"/>
    <w:rsid w:val="00F925D9"/>
    <w:rsid w:val="00F97789"/>
    <w:rsid w:val="00FE2367"/>
    <w:rsid w:val="00FE2C65"/>
    <w:rsid w:val="00FE6ED4"/>
    <w:rsid w:val="00FF019E"/>
    <w:rsid w:val="00FF1ED6"/>
    <w:rsid w:val="00FF6AA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42A219"/>
  <w15:docId w15:val="{912925B4-A8FC-4C99-920C-4758EAC5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DF0"/>
    <w:pPr>
      <w:spacing w:after="0" w:line="240" w:lineRule="auto"/>
    </w:pPr>
    <w:rPr>
      <w:rFonts w:ascii="Times New Roman" w:eastAsia="Times New Roman" w:hAnsi="Times New Roman" w:cs="Times New Roman"/>
      <w:sz w:val="20"/>
      <w:szCs w:val="20"/>
      <w:lang w:val="en-US" w:eastAsia="fr-FR"/>
    </w:rPr>
  </w:style>
  <w:style w:type="paragraph" w:styleId="Heading1">
    <w:name w:val="heading 1"/>
    <w:basedOn w:val="Normal"/>
    <w:next w:val="Normal"/>
    <w:link w:val="Heading1Char"/>
    <w:qFormat/>
    <w:rsid w:val="00C05DF0"/>
    <w:pPr>
      <w:keepNext/>
      <w:outlineLvl w:val="0"/>
    </w:pPr>
    <w:rPr>
      <w:rFonts w:ascii="Arial" w:hAnsi="Arial"/>
      <w:sz w:val="24"/>
      <w:lang w:val="fr-CH"/>
    </w:rPr>
  </w:style>
  <w:style w:type="paragraph" w:styleId="Heading2">
    <w:name w:val="heading 2"/>
    <w:basedOn w:val="Normal"/>
    <w:next w:val="Normal"/>
    <w:link w:val="Heading2Char"/>
    <w:qFormat/>
    <w:rsid w:val="00C05DF0"/>
    <w:pPr>
      <w:keepNext/>
      <w:jc w:val="center"/>
      <w:outlineLvl w:val="1"/>
    </w:pPr>
    <w:rPr>
      <w:rFonts w:ascii="Arial" w:hAnsi="Arial"/>
      <w:sz w:val="24"/>
      <w:lang w:val="fr-CH"/>
    </w:rPr>
  </w:style>
  <w:style w:type="paragraph" w:styleId="Heading3">
    <w:name w:val="heading 3"/>
    <w:basedOn w:val="Normal"/>
    <w:next w:val="Normal"/>
    <w:link w:val="Heading3Char"/>
    <w:qFormat/>
    <w:rsid w:val="00C05DF0"/>
    <w:pPr>
      <w:keepNext/>
      <w:outlineLvl w:val="2"/>
    </w:pPr>
    <w:rPr>
      <w:rFonts w:ascii="Arial" w:hAnsi="Arial"/>
      <w:b/>
      <w:sz w:val="24"/>
    </w:rPr>
  </w:style>
  <w:style w:type="paragraph" w:styleId="Heading6">
    <w:name w:val="heading 6"/>
    <w:basedOn w:val="Normal"/>
    <w:next w:val="Normal"/>
    <w:link w:val="Heading6Char"/>
    <w:qFormat/>
    <w:rsid w:val="00C05DF0"/>
    <w:pPr>
      <w:keepNext/>
      <w:jc w:val="center"/>
      <w:outlineLvl w:val="5"/>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5DF0"/>
    <w:rPr>
      <w:rFonts w:ascii="Arial" w:eastAsia="Times New Roman" w:hAnsi="Arial" w:cs="Times New Roman"/>
      <w:sz w:val="24"/>
      <w:szCs w:val="20"/>
      <w:lang w:val="fr-CH" w:eastAsia="fr-FR"/>
    </w:rPr>
  </w:style>
  <w:style w:type="character" w:customStyle="1" w:styleId="Heading2Char">
    <w:name w:val="Heading 2 Char"/>
    <w:basedOn w:val="DefaultParagraphFont"/>
    <w:link w:val="Heading2"/>
    <w:rsid w:val="00C05DF0"/>
    <w:rPr>
      <w:rFonts w:ascii="Arial" w:eastAsia="Times New Roman" w:hAnsi="Arial" w:cs="Times New Roman"/>
      <w:sz w:val="24"/>
      <w:szCs w:val="20"/>
      <w:lang w:val="fr-CH" w:eastAsia="fr-FR"/>
    </w:rPr>
  </w:style>
  <w:style w:type="character" w:customStyle="1" w:styleId="Heading3Char">
    <w:name w:val="Heading 3 Char"/>
    <w:basedOn w:val="DefaultParagraphFont"/>
    <w:link w:val="Heading3"/>
    <w:rsid w:val="00C05DF0"/>
    <w:rPr>
      <w:rFonts w:ascii="Arial" w:eastAsia="Times New Roman" w:hAnsi="Arial" w:cs="Times New Roman"/>
      <w:b/>
      <w:sz w:val="24"/>
      <w:szCs w:val="20"/>
      <w:lang w:val="en-US" w:eastAsia="fr-FR"/>
    </w:rPr>
  </w:style>
  <w:style w:type="character" w:customStyle="1" w:styleId="Heading6Char">
    <w:name w:val="Heading 6 Char"/>
    <w:basedOn w:val="DefaultParagraphFont"/>
    <w:link w:val="Heading6"/>
    <w:rsid w:val="00C05DF0"/>
    <w:rPr>
      <w:rFonts w:ascii="Arial" w:eastAsia="Times New Roman" w:hAnsi="Arial" w:cs="Times New Roman"/>
      <w:b/>
      <w:sz w:val="24"/>
      <w:szCs w:val="20"/>
      <w:lang w:val="en-US" w:eastAsia="fr-FR"/>
    </w:rPr>
  </w:style>
  <w:style w:type="paragraph" w:styleId="BodyText">
    <w:name w:val="Body Text"/>
    <w:basedOn w:val="Normal"/>
    <w:link w:val="BodyTextChar"/>
    <w:rsid w:val="00C05DF0"/>
    <w:rPr>
      <w:rFonts w:ascii="Arial" w:hAnsi="Arial"/>
      <w:sz w:val="24"/>
    </w:rPr>
  </w:style>
  <w:style w:type="character" w:customStyle="1" w:styleId="BodyTextChar">
    <w:name w:val="Body Text Char"/>
    <w:basedOn w:val="DefaultParagraphFont"/>
    <w:link w:val="BodyText"/>
    <w:rsid w:val="00C05DF0"/>
    <w:rPr>
      <w:rFonts w:ascii="Arial" w:eastAsia="Times New Roman" w:hAnsi="Arial" w:cs="Times New Roman"/>
      <w:sz w:val="24"/>
      <w:szCs w:val="20"/>
      <w:lang w:val="en-US" w:eastAsia="fr-FR"/>
    </w:rPr>
  </w:style>
  <w:style w:type="paragraph" w:styleId="Footer">
    <w:name w:val="footer"/>
    <w:basedOn w:val="Normal"/>
    <w:link w:val="FooterChar"/>
    <w:rsid w:val="00C05DF0"/>
    <w:pPr>
      <w:tabs>
        <w:tab w:val="center" w:pos="4320"/>
        <w:tab w:val="right" w:pos="8640"/>
      </w:tabs>
    </w:pPr>
  </w:style>
  <w:style w:type="character" w:customStyle="1" w:styleId="FooterChar">
    <w:name w:val="Footer Char"/>
    <w:basedOn w:val="DefaultParagraphFont"/>
    <w:link w:val="Footer"/>
    <w:rsid w:val="00C05DF0"/>
    <w:rPr>
      <w:rFonts w:ascii="Times New Roman" w:eastAsia="Times New Roman" w:hAnsi="Times New Roman" w:cs="Times New Roman"/>
      <w:sz w:val="20"/>
      <w:szCs w:val="20"/>
      <w:lang w:val="en-US" w:eastAsia="fr-FR"/>
    </w:rPr>
  </w:style>
  <w:style w:type="character" w:styleId="PageNumber">
    <w:name w:val="page number"/>
    <w:basedOn w:val="DefaultParagraphFont"/>
    <w:rsid w:val="00C05DF0"/>
  </w:style>
  <w:style w:type="paragraph" w:styleId="Header">
    <w:name w:val="header"/>
    <w:basedOn w:val="Normal"/>
    <w:link w:val="HeaderChar"/>
    <w:rsid w:val="00C05DF0"/>
    <w:pPr>
      <w:tabs>
        <w:tab w:val="center" w:pos="4320"/>
        <w:tab w:val="right" w:pos="8640"/>
      </w:tabs>
    </w:pPr>
    <w:rPr>
      <w:rFonts w:ascii="Arial" w:hAnsi="Arial"/>
      <w:sz w:val="22"/>
      <w:lang w:eastAsia="en-US"/>
    </w:rPr>
  </w:style>
  <w:style w:type="character" w:customStyle="1" w:styleId="HeaderChar">
    <w:name w:val="Header Char"/>
    <w:basedOn w:val="DefaultParagraphFont"/>
    <w:link w:val="Header"/>
    <w:rsid w:val="00C05DF0"/>
    <w:rPr>
      <w:rFonts w:ascii="Arial" w:eastAsia="Times New Roman" w:hAnsi="Arial" w:cs="Times New Roman"/>
      <w:szCs w:val="20"/>
      <w:lang w:val="en-US"/>
    </w:rPr>
  </w:style>
  <w:style w:type="paragraph" w:styleId="BodyText2">
    <w:name w:val="Body Text 2"/>
    <w:basedOn w:val="Normal"/>
    <w:link w:val="BodyText2Char"/>
    <w:rsid w:val="00C05DF0"/>
    <w:pPr>
      <w:spacing w:after="120" w:line="480" w:lineRule="auto"/>
    </w:pPr>
  </w:style>
  <w:style w:type="character" w:customStyle="1" w:styleId="BodyText2Char">
    <w:name w:val="Body Text 2 Char"/>
    <w:basedOn w:val="DefaultParagraphFont"/>
    <w:link w:val="BodyText2"/>
    <w:rsid w:val="00C05DF0"/>
    <w:rPr>
      <w:rFonts w:ascii="Times New Roman" w:eastAsia="Times New Roman" w:hAnsi="Times New Roman" w:cs="Times New Roman"/>
      <w:sz w:val="20"/>
      <w:szCs w:val="20"/>
      <w:lang w:val="en-US" w:eastAsia="fr-FR"/>
    </w:rPr>
  </w:style>
  <w:style w:type="paragraph" w:styleId="NormalWeb">
    <w:name w:val="Normal (Web)"/>
    <w:basedOn w:val="Normal"/>
    <w:uiPriority w:val="99"/>
    <w:rsid w:val="00C05DF0"/>
    <w:pPr>
      <w:spacing w:before="100" w:beforeAutospacing="1" w:after="100" w:afterAutospacing="1"/>
    </w:pPr>
    <w:rPr>
      <w:rFonts w:ascii="Arial" w:hAnsi="Arial"/>
      <w:lang w:eastAsia="en-US"/>
    </w:rPr>
  </w:style>
  <w:style w:type="paragraph" w:styleId="BalloonText">
    <w:name w:val="Balloon Text"/>
    <w:basedOn w:val="Normal"/>
    <w:link w:val="BalloonTextChar"/>
    <w:uiPriority w:val="99"/>
    <w:semiHidden/>
    <w:unhideWhenUsed/>
    <w:rsid w:val="00A57392"/>
    <w:rPr>
      <w:rFonts w:ascii="Tahoma" w:hAnsi="Tahoma" w:cs="Tahoma"/>
      <w:sz w:val="16"/>
      <w:szCs w:val="16"/>
    </w:rPr>
  </w:style>
  <w:style w:type="character" w:customStyle="1" w:styleId="BalloonTextChar">
    <w:name w:val="Balloon Text Char"/>
    <w:basedOn w:val="DefaultParagraphFont"/>
    <w:link w:val="BalloonText"/>
    <w:uiPriority w:val="99"/>
    <w:semiHidden/>
    <w:rsid w:val="00A57392"/>
    <w:rPr>
      <w:rFonts w:ascii="Tahoma" w:eastAsia="Times New Roman" w:hAnsi="Tahoma" w:cs="Tahoma"/>
      <w:sz w:val="16"/>
      <w:szCs w:val="16"/>
      <w:lang w:val="en-US" w:eastAsia="fr-FR"/>
    </w:rPr>
  </w:style>
  <w:style w:type="character" w:styleId="Hyperlink">
    <w:name w:val="Hyperlink"/>
    <w:basedOn w:val="DefaultParagraphFont"/>
    <w:rsid w:val="00FF6AA7"/>
    <w:rPr>
      <w:color w:val="0000FF"/>
      <w:u w:val="single"/>
    </w:rPr>
  </w:style>
  <w:style w:type="paragraph" w:styleId="ListParagraph">
    <w:name w:val="List Paragraph"/>
    <w:basedOn w:val="Normal"/>
    <w:uiPriority w:val="34"/>
    <w:qFormat/>
    <w:rsid w:val="00FF6AA7"/>
    <w:pPr>
      <w:spacing w:before="16" w:after="16"/>
      <w:ind w:left="720"/>
      <w:contextualSpacing/>
    </w:pPr>
    <w:rPr>
      <w:rFonts w:ascii="Arial" w:hAnsi="Arial" w:cs="Angsana New"/>
      <w:szCs w:val="24"/>
      <w:lang w:val="en-GB" w:eastAsia="en-GB"/>
    </w:rPr>
  </w:style>
  <w:style w:type="paragraph" w:customStyle="1" w:styleId="Default">
    <w:name w:val="Default"/>
    <w:rsid w:val="00E72C19"/>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0C75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E435BF"/>
    <w:pPr>
      <w:spacing w:after="120"/>
      <w:ind w:left="283"/>
    </w:pPr>
  </w:style>
  <w:style w:type="character" w:customStyle="1" w:styleId="BodyTextIndentChar">
    <w:name w:val="Body Text Indent Char"/>
    <w:basedOn w:val="DefaultParagraphFont"/>
    <w:link w:val="BodyTextIndent"/>
    <w:uiPriority w:val="99"/>
    <w:semiHidden/>
    <w:rsid w:val="00E435BF"/>
    <w:rPr>
      <w:rFonts w:ascii="Times New Roman" w:eastAsia="Times New Roman" w:hAnsi="Times New Roman" w:cs="Times New Roman"/>
      <w:sz w:val="20"/>
      <w:szCs w:val="20"/>
      <w:lang w:val="en-US" w:eastAsia="fr-FR"/>
    </w:rPr>
  </w:style>
  <w:style w:type="character" w:styleId="Strong">
    <w:name w:val="Strong"/>
    <w:uiPriority w:val="22"/>
    <w:qFormat/>
    <w:rsid w:val="00E518A2"/>
    <w:rPr>
      <w:b/>
      <w:bCs/>
    </w:rPr>
  </w:style>
  <w:style w:type="character" w:styleId="CommentReference">
    <w:name w:val="annotation reference"/>
    <w:basedOn w:val="DefaultParagraphFont"/>
    <w:uiPriority w:val="99"/>
    <w:semiHidden/>
    <w:unhideWhenUsed/>
    <w:rsid w:val="00A305B7"/>
    <w:rPr>
      <w:sz w:val="16"/>
      <w:szCs w:val="16"/>
    </w:rPr>
  </w:style>
  <w:style w:type="paragraph" w:styleId="CommentText">
    <w:name w:val="annotation text"/>
    <w:basedOn w:val="Normal"/>
    <w:link w:val="CommentTextChar"/>
    <w:uiPriority w:val="99"/>
    <w:semiHidden/>
    <w:unhideWhenUsed/>
    <w:rsid w:val="00A305B7"/>
  </w:style>
  <w:style w:type="character" w:customStyle="1" w:styleId="CommentTextChar">
    <w:name w:val="Comment Text Char"/>
    <w:basedOn w:val="DefaultParagraphFont"/>
    <w:link w:val="CommentText"/>
    <w:uiPriority w:val="99"/>
    <w:semiHidden/>
    <w:rsid w:val="00A305B7"/>
    <w:rPr>
      <w:rFonts w:ascii="Times New Roman" w:eastAsia="Times New Roman" w:hAnsi="Times New Roman" w:cs="Times New Roman"/>
      <w:sz w:val="20"/>
      <w:szCs w:val="20"/>
      <w:lang w:val="en-US" w:eastAsia="fr-FR"/>
    </w:rPr>
  </w:style>
  <w:style w:type="paragraph" w:styleId="CommentSubject">
    <w:name w:val="annotation subject"/>
    <w:basedOn w:val="CommentText"/>
    <w:next w:val="CommentText"/>
    <w:link w:val="CommentSubjectChar"/>
    <w:uiPriority w:val="99"/>
    <w:semiHidden/>
    <w:unhideWhenUsed/>
    <w:rsid w:val="00A305B7"/>
    <w:rPr>
      <w:b/>
      <w:bCs/>
    </w:rPr>
  </w:style>
  <w:style w:type="character" w:customStyle="1" w:styleId="CommentSubjectChar">
    <w:name w:val="Comment Subject Char"/>
    <w:basedOn w:val="CommentTextChar"/>
    <w:link w:val="CommentSubject"/>
    <w:uiPriority w:val="99"/>
    <w:semiHidden/>
    <w:rsid w:val="00A305B7"/>
    <w:rPr>
      <w:rFonts w:ascii="Times New Roman" w:eastAsia="Times New Roman" w:hAnsi="Times New Roman" w:cs="Times New Roman"/>
      <w:b/>
      <w:bCs/>
      <w:sz w:val="20"/>
      <w:szCs w:val="20"/>
      <w:lang w:val="en-US"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2075799">
      <w:bodyDiv w:val="1"/>
      <w:marLeft w:val="0"/>
      <w:marRight w:val="0"/>
      <w:marTop w:val="0"/>
      <w:marBottom w:val="0"/>
      <w:divBdr>
        <w:top w:val="none" w:sz="0" w:space="0" w:color="auto"/>
        <w:left w:val="none" w:sz="0" w:space="0" w:color="auto"/>
        <w:bottom w:val="none" w:sz="0" w:space="0" w:color="auto"/>
        <w:right w:val="none" w:sz="0" w:space="0" w:color="auto"/>
      </w:divBdr>
    </w:div>
    <w:div w:id="527261406">
      <w:bodyDiv w:val="1"/>
      <w:marLeft w:val="0"/>
      <w:marRight w:val="0"/>
      <w:marTop w:val="0"/>
      <w:marBottom w:val="0"/>
      <w:divBdr>
        <w:top w:val="none" w:sz="0" w:space="0" w:color="auto"/>
        <w:left w:val="none" w:sz="0" w:space="0" w:color="auto"/>
        <w:bottom w:val="none" w:sz="0" w:space="0" w:color="auto"/>
        <w:right w:val="none" w:sz="0" w:space="0" w:color="auto"/>
      </w:divBdr>
    </w:div>
    <w:div w:id="861748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D5C8D271AF273459D7C4465180BAAE1" ma:contentTypeVersion="12" ma:contentTypeDescription="Create a new document." ma:contentTypeScope="" ma:versionID="b099b2e13088d1c7214d4cf612300859">
  <xsd:schema xmlns:xsd="http://www.w3.org/2001/XMLSchema" xmlns:xs="http://www.w3.org/2001/XMLSchema" xmlns:p="http://schemas.microsoft.com/office/2006/metadata/properties" xmlns:ns2="de954c29-babc-4e29-bdd8-4e508e1464f9" xmlns:ns3="494fc550-6349-4d7c-b07a-69278e221f9d" targetNamespace="http://schemas.microsoft.com/office/2006/metadata/properties" ma:root="true" ma:fieldsID="efd0d925f6c1e4f3fac69d4efb934ec8" ns2:_="" ns3:_="">
    <xsd:import namespace="de954c29-babc-4e29-bdd8-4e508e1464f9"/>
    <xsd:import namespace="494fc550-6349-4d7c-b07a-69278e221f9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954c29-babc-4e29-bdd8-4e508e1464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4fc550-6349-4d7c-b07a-69278e221f9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D5DC0C-F622-493C-8FB1-242A0DF04FBE}">
  <ds:schemaRefs>
    <ds:schemaRef ds:uri="http://schemas.openxmlformats.org/officeDocument/2006/bibliography"/>
  </ds:schemaRefs>
</ds:datastoreItem>
</file>

<file path=customXml/itemProps2.xml><?xml version="1.0" encoding="utf-8"?>
<ds:datastoreItem xmlns:ds="http://schemas.openxmlformats.org/officeDocument/2006/customXml" ds:itemID="{226610F6-859D-472A-AC9D-193E74612C30}"/>
</file>

<file path=customXml/itemProps3.xml><?xml version="1.0" encoding="utf-8"?>
<ds:datastoreItem xmlns:ds="http://schemas.openxmlformats.org/officeDocument/2006/customXml" ds:itemID="{791176D8-3D7E-454C-A736-04AB28A61AA5}"/>
</file>

<file path=customXml/itemProps4.xml><?xml version="1.0" encoding="utf-8"?>
<ds:datastoreItem xmlns:ds="http://schemas.openxmlformats.org/officeDocument/2006/customXml" ds:itemID="{C6B0F2B7-E8FE-4663-A1D7-FA6182D47D57}"/>
</file>

<file path=docProps/app.xml><?xml version="1.0" encoding="utf-8"?>
<Properties xmlns="http://schemas.openxmlformats.org/officeDocument/2006/extended-properties" xmlns:vt="http://schemas.openxmlformats.org/officeDocument/2006/docPropsVTypes">
  <Template>Normal</Template>
  <TotalTime>1</TotalTime>
  <Pages>3</Pages>
  <Words>1113</Words>
  <Characters>6349</Characters>
  <Application>Microsoft Office Word</Application>
  <DocSecurity>4</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World Food Programme</Company>
  <LinksUpToDate>false</LinksUpToDate>
  <CharactersWithSpaces>7448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chantal.tousignant</dc:creator>
  <cp:lastModifiedBy>Andrew PATTERSON</cp:lastModifiedBy>
  <cp:revision>2</cp:revision>
  <dcterms:created xsi:type="dcterms:W3CDTF">2021-04-30T11:43:00Z</dcterms:created>
  <dcterms:modified xsi:type="dcterms:W3CDTF">2021-04-30T11:43:00Z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3a108f-898d-4589-9ebc-7ee3b46df9b8_Enabled">
    <vt:lpwstr>true</vt:lpwstr>
  </property>
  <property fmtid="{D5CDD505-2E9C-101B-9397-08002B2CF9AE}" pid="3" name="MSIP_Label_2a3a108f-898d-4589-9ebc-7ee3b46df9b8_SetDate">
    <vt:lpwstr>2021-04-30T11:42:05Z</vt:lpwstr>
  </property>
  <property fmtid="{D5CDD505-2E9C-101B-9397-08002B2CF9AE}" pid="4" name="MSIP_Label_2a3a108f-898d-4589-9ebc-7ee3b46df9b8_Method">
    <vt:lpwstr>Standard</vt:lpwstr>
  </property>
  <property fmtid="{D5CDD505-2E9C-101B-9397-08002B2CF9AE}" pid="5" name="MSIP_Label_2a3a108f-898d-4589-9ebc-7ee3b46df9b8_Name">
    <vt:lpwstr>Official use only</vt:lpwstr>
  </property>
  <property fmtid="{D5CDD505-2E9C-101B-9397-08002B2CF9AE}" pid="6" name="MSIP_Label_2a3a108f-898d-4589-9ebc-7ee3b46df9b8_SiteId">
    <vt:lpwstr>462ad9ae-d7d9-4206-b874-71b1e079776f</vt:lpwstr>
  </property>
  <property fmtid="{D5CDD505-2E9C-101B-9397-08002B2CF9AE}" pid="7" name="MSIP_Label_2a3a108f-898d-4589-9ebc-7ee3b46df9b8_ActionId">
    <vt:lpwstr>652edfed-2c98-48ed-9221-173db55f5596</vt:lpwstr>
  </property>
  <property fmtid="{D5CDD505-2E9C-101B-9397-08002B2CF9AE}" pid="8" name="MSIP_Label_2a3a108f-898d-4589-9ebc-7ee3b46df9b8_ContentBits">
    <vt:lpwstr>0</vt:lpwstr>
  </property>
  <property fmtid="{D5CDD505-2E9C-101B-9397-08002B2CF9AE}" pid="9" name="ContentTypeId">
    <vt:lpwstr>0x0101005D5C8D271AF273459D7C4465180BAAE1</vt:lpwstr>
  </property>
</Properties>
</file>